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68" w:rsidRPr="00F57B37" w:rsidRDefault="000A6773" w:rsidP="000A6773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</w:t>
      </w:r>
      <w:r w:rsidR="00462D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B2369B">
        <w:object w:dxaOrig="927" w:dyaOrig="1128">
          <v:rect id="rectole0000000000" o:spid="_x0000_i1025" style="width:50.25pt;height:67.5pt" o:ole="" o:preferrelative="t" stroked="f">
            <v:imagedata r:id="rId6" o:title=""/>
          </v:rect>
          <o:OLEObject Type="Embed" ProgID="StaticMetafile" ShapeID="rectole0000000000" DrawAspect="Content" ObjectID="_1725702715" r:id="rId7"/>
        </w:object>
      </w:r>
    </w:p>
    <w:p w:rsidR="00E40260" w:rsidRPr="00F57B37" w:rsidRDefault="00E40260" w:rsidP="00E40260">
      <w:pPr>
        <w:jc w:val="center"/>
      </w:pPr>
      <w:bookmarkStart w:id="0" w:name="_GoBack"/>
      <w:bookmarkEnd w:id="0"/>
    </w:p>
    <w:p w:rsidR="00316868" w:rsidRPr="00F57B37" w:rsidRDefault="00316868" w:rsidP="00E40260">
      <w:pPr>
        <w:pStyle w:val="2"/>
        <w:keepNext w:val="0"/>
        <w:widowContro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F57B37">
        <w:rPr>
          <w:rFonts w:ascii="Times New Roman" w:hAnsi="Times New Roman" w:cs="Times New Roman"/>
          <w:bCs w:val="0"/>
          <w:caps/>
          <w:sz w:val="28"/>
          <w:szCs w:val="28"/>
        </w:rPr>
        <w:t>Совет народных депутатов</w:t>
      </w:r>
    </w:p>
    <w:p w:rsidR="00316868" w:rsidRPr="00F57B37" w:rsidRDefault="00B2369B" w:rsidP="00E40260">
      <w:pPr>
        <w:pStyle w:val="2"/>
        <w:keepNext w:val="0"/>
        <w:widowControl w:val="0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Филоновского</w:t>
      </w:r>
      <w:r w:rsidR="00316868" w:rsidRPr="00F57B37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</w:t>
      </w:r>
    </w:p>
    <w:p w:rsidR="00316868" w:rsidRPr="00F57B37" w:rsidRDefault="00316868" w:rsidP="00E40260">
      <w:pPr>
        <w:pStyle w:val="2"/>
        <w:keepNext w:val="0"/>
        <w:widowContro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F57B37">
        <w:rPr>
          <w:rFonts w:ascii="Times New Roman" w:hAnsi="Times New Roman" w:cs="Times New Roman"/>
          <w:bCs w:val="0"/>
          <w:caps/>
          <w:sz w:val="28"/>
          <w:szCs w:val="28"/>
        </w:rPr>
        <w:t>Богучарского</w:t>
      </w:r>
      <w:r w:rsidR="00E40260" w:rsidRPr="00F57B37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Pr="00F57B37">
        <w:rPr>
          <w:rFonts w:ascii="Times New Roman" w:hAnsi="Times New Roman" w:cs="Times New Roman"/>
          <w:bCs w:val="0"/>
          <w:caps/>
          <w:sz w:val="28"/>
          <w:szCs w:val="28"/>
        </w:rPr>
        <w:t>муниципального</w:t>
      </w:r>
      <w:r w:rsidR="00E40260" w:rsidRPr="00F57B37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Pr="00F57B37">
        <w:rPr>
          <w:rFonts w:ascii="Times New Roman" w:hAnsi="Times New Roman" w:cs="Times New Roman"/>
          <w:bCs w:val="0"/>
          <w:caps/>
          <w:sz w:val="28"/>
          <w:szCs w:val="28"/>
        </w:rPr>
        <w:t>района</w:t>
      </w:r>
    </w:p>
    <w:p w:rsidR="00316868" w:rsidRPr="00F57B37" w:rsidRDefault="00316868" w:rsidP="00E40260">
      <w:pPr>
        <w:pStyle w:val="2"/>
        <w:keepNext w:val="0"/>
        <w:widowContro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F57B37">
        <w:rPr>
          <w:rFonts w:ascii="Times New Roman" w:hAnsi="Times New Roman" w:cs="Times New Roman"/>
          <w:bCs w:val="0"/>
          <w:caps/>
          <w:sz w:val="28"/>
          <w:szCs w:val="28"/>
        </w:rPr>
        <w:t>Воронежской</w:t>
      </w:r>
      <w:r w:rsidR="00E40260" w:rsidRPr="00F57B37"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Pr="00F57B37">
        <w:rPr>
          <w:rFonts w:ascii="Times New Roman" w:hAnsi="Times New Roman" w:cs="Times New Roman"/>
          <w:bCs w:val="0"/>
          <w:caps/>
          <w:sz w:val="28"/>
          <w:szCs w:val="28"/>
        </w:rPr>
        <w:t>области</w:t>
      </w:r>
    </w:p>
    <w:p w:rsidR="00316868" w:rsidRPr="00F57B37" w:rsidRDefault="00316868" w:rsidP="00E40260">
      <w:pPr>
        <w:widowControl w:val="0"/>
        <w:jc w:val="center"/>
        <w:rPr>
          <w:b/>
          <w:sz w:val="28"/>
          <w:szCs w:val="28"/>
        </w:rPr>
      </w:pPr>
      <w:r w:rsidRPr="00F57B37">
        <w:rPr>
          <w:b/>
          <w:sz w:val="28"/>
          <w:szCs w:val="28"/>
        </w:rPr>
        <w:t>РЕШЕНИЕ</w:t>
      </w:r>
      <w:r w:rsidR="00462D8F">
        <w:rPr>
          <w:b/>
          <w:sz w:val="28"/>
          <w:szCs w:val="28"/>
        </w:rPr>
        <w:t xml:space="preserve"> </w:t>
      </w:r>
    </w:p>
    <w:p w:rsidR="00316868" w:rsidRPr="00F57B37" w:rsidRDefault="00316868" w:rsidP="00E40260">
      <w:pPr>
        <w:widowControl w:val="0"/>
        <w:jc w:val="both"/>
        <w:rPr>
          <w:sz w:val="28"/>
          <w:szCs w:val="28"/>
        </w:rPr>
      </w:pPr>
    </w:p>
    <w:p w:rsidR="00E40260" w:rsidRPr="00F57B37" w:rsidRDefault="00C57AF8" w:rsidP="00E4026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 «23</w:t>
      </w:r>
      <w:r w:rsidR="00B2369B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="00E40260" w:rsidRPr="00F57B3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E40260" w:rsidRPr="00F57B37">
        <w:rPr>
          <w:sz w:val="28"/>
          <w:szCs w:val="28"/>
        </w:rPr>
        <w:t xml:space="preserve"> г. № </w:t>
      </w:r>
      <w:r>
        <w:rPr>
          <w:sz w:val="28"/>
          <w:szCs w:val="28"/>
        </w:rPr>
        <w:t>15</w:t>
      </w:r>
      <w:r w:rsidR="00E40260" w:rsidRPr="00F57B37">
        <w:rPr>
          <w:sz w:val="28"/>
          <w:szCs w:val="28"/>
        </w:rPr>
        <w:t>4</w:t>
      </w:r>
    </w:p>
    <w:p w:rsidR="00E40260" w:rsidRPr="00F57B37" w:rsidRDefault="00E40260" w:rsidP="00E40260">
      <w:pPr>
        <w:widowControl w:val="0"/>
        <w:jc w:val="both"/>
        <w:rPr>
          <w:sz w:val="28"/>
          <w:szCs w:val="28"/>
        </w:rPr>
      </w:pPr>
      <w:r w:rsidRPr="00F57B37">
        <w:rPr>
          <w:sz w:val="28"/>
          <w:szCs w:val="28"/>
        </w:rPr>
        <w:t xml:space="preserve">с. </w:t>
      </w:r>
      <w:proofErr w:type="spellStart"/>
      <w:r w:rsidR="00B2369B">
        <w:rPr>
          <w:sz w:val="28"/>
          <w:szCs w:val="28"/>
        </w:rPr>
        <w:t>Филоново</w:t>
      </w:r>
      <w:proofErr w:type="spellEnd"/>
    </w:p>
    <w:p w:rsidR="00E40260" w:rsidRPr="00F57B37" w:rsidRDefault="00E40260" w:rsidP="00E40260">
      <w:pPr>
        <w:widowControl w:val="0"/>
        <w:jc w:val="both"/>
        <w:rPr>
          <w:sz w:val="28"/>
          <w:szCs w:val="28"/>
        </w:rPr>
      </w:pPr>
    </w:p>
    <w:p w:rsidR="009334DB" w:rsidRPr="00F57B37" w:rsidRDefault="00C57AF8" w:rsidP="00E40260">
      <w:pPr>
        <w:widowControl w:val="0"/>
        <w:ind w:right="3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дополнений в решение </w:t>
      </w:r>
      <w:r w:rsidR="005E3C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овета народных депутатов </w:t>
      </w:r>
      <w:proofErr w:type="spellStart"/>
      <w:r>
        <w:rPr>
          <w:b/>
          <w:sz w:val="28"/>
          <w:szCs w:val="28"/>
        </w:rPr>
        <w:t>Филоновского</w:t>
      </w:r>
      <w:proofErr w:type="spellEnd"/>
      <w:r>
        <w:rPr>
          <w:b/>
          <w:sz w:val="28"/>
          <w:szCs w:val="28"/>
        </w:rPr>
        <w:t xml:space="preserve"> сельского поселения от 01.10.2020 № 4 «</w:t>
      </w:r>
      <w:r w:rsidR="009334DB" w:rsidRPr="00F57B37">
        <w:rPr>
          <w:b/>
          <w:sz w:val="28"/>
          <w:szCs w:val="28"/>
        </w:rPr>
        <w:t>Об утверждении Регламента Совета народных</w:t>
      </w:r>
      <w:r w:rsidR="00E40260" w:rsidRPr="00F57B37">
        <w:rPr>
          <w:b/>
          <w:sz w:val="28"/>
          <w:szCs w:val="28"/>
        </w:rPr>
        <w:t xml:space="preserve"> </w:t>
      </w:r>
      <w:r w:rsidR="009334DB" w:rsidRPr="00F57B37">
        <w:rPr>
          <w:b/>
          <w:sz w:val="28"/>
          <w:szCs w:val="28"/>
        </w:rPr>
        <w:t>депутатов</w:t>
      </w:r>
      <w:r w:rsidR="00B2369B">
        <w:rPr>
          <w:b/>
          <w:sz w:val="28"/>
          <w:szCs w:val="28"/>
        </w:rPr>
        <w:t xml:space="preserve"> </w:t>
      </w:r>
      <w:proofErr w:type="spellStart"/>
      <w:r w:rsidR="00B2369B">
        <w:rPr>
          <w:b/>
          <w:sz w:val="28"/>
          <w:szCs w:val="28"/>
        </w:rPr>
        <w:t>Филоновского</w:t>
      </w:r>
      <w:proofErr w:type="spellEnd"/>
      <w:r w:rsidR="00F57B37" w:rsidRPr="00F57B37">
        <w:rPr>
          <w:b/>
          <w:sz w:val="28"/>
          <w:szCs w:val="28"/>
        </w:rPr>
        <w:t xml:space="preserve"> </w:t>
      </w:r>
      <w:r w:rsidR="009334DB" w:rsidRPr="00F57B37">
        <w:rPr>
          <w:b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9334DB" w:rsidRPr="00F57B37" w:rsidRDefault="009334DB" w:rsidP="00E40260">
      <w:pPr>
        <w:widowControl w:val="0"/>
        <w:ind w:firstLine="709"/>
        <w:jc w:val="both"/>
        <w:rPr>
          <w:sz w:val="28"/>
          <w:szCs w:val="28"/>
        </w:rPr>
      </w:pPr>
    </w:p>
    <w:p w:rsidR="009334DB" w:rsidRPr="00F57B37" w:rsidRDefault="009334DB" w:rsidP="00E40260">
      <w:pPr>
        <w:widowControl w:val="0"/>
        <w:ind w:firstLine="709"/>
        <w:jc w:val="both"/>
        <w:rPr>
          <w:sz w:val="28"/>
          <w:szCs w:val="28"/>
        </w:rPr>
      </w:pPr>
      <w:r w:rsidRPr="00F57B37">
        <w:rPr>
          <w:sz w:val="28"/>
          <w:szCs w:val="28"/>
        </w:rPr>
        <w:t>В соответствии с Федеральным законом от 06.10.2003</w:t>
      </w:r>
      <w:r w:rsidR="00015294" w:rsidRPr="00F57B37">
        <w:rPr>
          <w:sz w:val="28"/>
          <w:szCs w:val="28"/>
        </w:rPr>
        <w:t xml:space="preserve"> </w:t>
      </w:r>
      <w:r w:rsidRPr="00F57B37">
        <w:rPr>
          <w:sz w:val="28"/>
          <w:szCs w:val="28"/>
        </w:rPr>
        <w:t>№131-ФЗ "Об общих принципах организации местного самоуправления в Российской Федерации", статьей 26 Устава</w:t>
      </w:r>
      <w:r w:rsidR="00B2369B">
        <w:rPr>
          <w:sz w:val="28"/>
          <w:szCs w:val="28"/>
        </w:rPr>
        <w:t xml:space="preserve">  </w:t>
      </w:r>
      <w:proofErr w:type="spellStart"/>
      <w:r w:rsidR="00B2369B">
        <w:rPr>
          <w:sz w:val="28"/>
          <w:szCs w:val="28"/>
        </w:rPr>
        <w:t>Филоновского</w:t>
      </w:r>
      <w:proofErr w:type="spellEnd"/>
      <w:r w:rsidR="00F57B37" w:rsidRPr="00F57B37">
        <w:rPr>
          <w:sz w:val="28"/>
          <w:szCs w:val="28"/>
        </w:rPr>
        <w:t xml:space="preserve"> </w:t>
      </w:r>
      <w:r w:rsidRPr="00F57B37">
        <w:rPr>
          <w:sz w:val="28"/>
          <w:szCs w:val="28"/>
        </w:rPr>
        <w:t>сельского поселения Совет народных депутатов</w:t>
      </w:r>
      <w:r w:rsidR="00B2369B">
        <w:rPr>
          <w:sz w:val="28"/>
          <w:szCs w:val="28"/>
        </w:rPr>
        <w:t xml:space="preserve"> </w:t>
      </w:r>
      <w:proofErr w:type="spellStart"/>
      <w:r w:rsidR="00B2369B">
        <w:rPr>
          <w:sz w:val="28"/>
          <w:szCs w:val="28"/>
        </w:rPr>
        <w:t>Филоновского</w:t>
      </w:r>
      <w:proofErr w:type="spellEnd"/>
      <w:r w:rsidR="00F57B37" w:rsidRPr="00F57B37">
        <w:rPr>
          <w:sz w:val="28"/>
          <w:szCs w:val="28"/>
        </w:rPr>
        <w:t xml:space="preserve"> </w:t>
      </w:r>
      <w:r w:rsidRPr="00F57B37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9176C9">
        <w:rPr>
          <w:b/>
          <w:sz w:val="28"/>
          <w:szCs w:val="28"/>
        </w:rPr>
        <w:t>р</w:t>
      </w:r>
      <w:proofErr w:type="spellEnd"/>
      <w:proofErr w:type="gramEnd"/>
      <w:r w:rsidR="00C57AF8">
        <w:rPr>
          <w:b/>
          <w:sz w:val="28"/>
          <w:szCs w:val="28"/>
        </w:rPr>
        <w:t xml:space="preserve"> </w:t>
      </w:r>
      <w:r w:rsidRPr="009176C9">
        <w:rPr>
          <w:b/>
          <w:sz w:val="28"/>
          <w:szCs w:val="28"/>
        </w:rPr>
        <w:t>е</w:t>
      </w:r>
      <w:r w:rsidR="00C57AF8">
        <w:rPr>
          <w:b/>
          <w:sz w:val="28"/>
          <w:szCs w:val="28"/>
        </w:rPr>
        <w:t xml:space="preserve"> </w:t>
      </w:r>
      <w:proofErr w:type="spellStart"/>
      <w:r w:rsidRPr="009176C9">
        <w:rPr>
          <w:b/>
          <w:sz w:val="28"/>
          <w:szCs w:val="28"/>
        </w:rPr>
        <w:t>ш</w:t>
      </w:r>
      <w:proofErr w:type="spellEnd"/>
      <w:r w:rsidR="00C57AF8">
        <w:rPr>
          <w:b/>
          <w:sz w:val="28"/>
          <w:szCs w:val="28"/>
        </w:rPr>
        <w:t xml:space="preserve"> </w:t>
      </w:r>
      <w:r w:rsidRPr="009176C9">
        <w:rPr>
          <w:b/>
          <w:sz w:val="28"/>
          <w:szCs w:val="28"/>
        </w:rPr>
        <w:t>и</w:t>
      </w:r>
      <w:r w:rsidR="00C57AF8">
        <w:rPr>
          <w:b/>
          <w:sz w:val="28"/>
          <w:szCs w:val="28"/>
        </w:rPr>
        <w:t xml:space="preserve"> </w:t>
      </w:r>
      <w:r w:rsidRPr="009176C9">
        <w:rPr>
          <w:b/>
          <w:sz w:val="28"/>
          <w:szCs w:val="28"/>
        </w:rPr>
        <w:t>л</w:t>
      </w:r>
      <w:r w:rsidRPr="00F57B37">
        <w:rPr>
          <w:sz w:val="28"/>
          <w:szCs w:val="28"/>
        </w:rPr>
        <w:t>:</w:t>
      </w:r>
    </w:p>
    <w:p w:rsidR="00C57AF8" w:rsidRDefault="005E3C17" w:rsidP="005E3C1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1.Приложение к  решению</w:t>
      </w:r>
      <w:r w:rsidRPr="005E3C17">
        <w:rPr>
          <w:sz w:val="28"/>
          <w:szCs w:val="28"/>
        </w:rPr>
        <w:t xml:space="preserve"> Совета народных депутатов </w:t>
      </w:r>
      <w:proofErr w:type="spellStart"/>
      <w:r w:rsidRPr="005E3C17">
        <w:rPr>
          <w:sz w:val="28"/>
          <w:szCs w:val="28"/>
        </w:rPr>
        <w:t>Филонов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</w:t>
      </w:r>
      <w:r w:rsidRPr="005E3C17">
        <w:rPr>
          <w:sz w:val="28"/>
          <w:szCs w:val="28"/>
        </w:rPr>
        <w:t>ль</w:t>
      </w:r>
      <w:r>
        <w:rPr>
          <w:sz w:val="28"/>
          <w:szCs w:val="28"/>
        </w:rPr>
        <w:t>с</w:t>
      </w:r>
      <w:r w:rsidRPr="005E3C17">
        <w:rPr>
          <w:sz w:val="28"/>
          <w:szCs w:val="28"/>
        </w:rPr>
        <w:t xml:space="preserve">кого поселения Богучарского муниципального района от 01.10.2020 № 4«Об утверждении Регламента Совета народных депутатов </w:t>
      </w:r>
      <w:proofErr w:type="spellStart"/>
      <w:r w:rsidRPr="005E3C17">
        <w:rPr>
          <w:sz w:val="28"/>
          <w:szCs w:val="28"/>
        </w:rPr>
        <w:t>Филоновского</w:t>
      </w:r>
      <w:proofErr w:type="spellEnd"/>
      <w:r w:rsidRPr="005E3C1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>» дополнить</w:t>
      </w:r>
      <w:r w:rsidRPr="005E3C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статьей </w:t>
      </w:r>
      <w:r w:rsidR="00C57AF8" w:rsidRPr="005E3C17">
        <w:rPr>
          <w:sz w:val="28"/>
          <w:szCs w:val="28"/>
        </w:rPr>
        <w:t>36.1 следующего содержания:</w:t>
      </w:r>
    </w:p>
    <w:p w:rsidR="005E3C17" w:rsidRDefault="00D24D06" w:rsidP="005E3C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3C17">
        <w:rPr>
          <w:sz w:val="28"/>
          <w:szCs w:val="28"/>
        </w:rPr>
        <w:t>Статья 36.1.Открытое голосование посредством опроса депутатов</w:t>
      </w:r>
    </w:p>
    <w:p w:rsidR="005E3C17" w:rsidRDefault="005E3C17" w:rsidP="005E3C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исключительных случаях, когда принятие решений не терпит отлагательств, в период между сессиями Совета народных депутатов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района, по инициативе заместителя председателя Совета народных депутатов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решение Совета народных депутатов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может быть принято голосованием путём опроса депутатов Совета народных депутатов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</w:t>
      </w:r>
      <w:proofErr w:type="gramEnd"/>
      <w:r>
        <w:rPr>
          <w:sz w:val="28"/>
          <w:szCs w:val="28"/>
        </w:rPr>
        <w:t xml:space="preserve"> района по телефону. </w:t>
      </w:r>
    </w:p>
    <w:p w:rsidR="005E3C17" w:rsidRDefault="005E3C17" w:rsidP="005E3C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Опрос депутатов производится заместителем председателя Совета народных депутатов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района.</w:t>
      </w:r>
    </w:p>
    <w:p w:rsidR="005E3C17" w:rsidRDefault="005E3C17" w:rsidP="005E3C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Результаты голосования заносятся в протокол сессии. </w:t>
      </w:r>
    </w:p>
    <w:p w:rsidR="005E3C17" w:rsidRDefault="005E3C17" w:rsidP="005E3C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считается принятым, если по результатам опроса за него проголосовало более половины от числа избранных депутатов Совета народных депутатов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района, и вступает в силу со дня его подписания. </w:t>
      </w:r>
    </w:p>
    <w:p w:rsidR="005E3C17" w:rsidRDefault="005E3C17" w:rsidP="005E3C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кворум для принятия решения определяется не менее чем двумя третями от установленного числа депутатов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E3C17" w:rsidRDefault="005E3C17" w:rsidP="005E3C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Заместитель председателя  Совета народных депутатов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Богучарского муниципального района обязан проинформировать депутатов о решениях, принятых методом опроса, на очередном заседании Совета народных депутатов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 Богучарского муниципального района</w:t>
      </w:r>
      <w:r w:rsidR="00D24D0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34DB" w:rsidRPr="005E3C17" w:rsidRDefault="005E3C17" w:rsidP="005E3C1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34DB" w:rsidRPr="005E3C17">
        <w:rPr>
          <w:sz w:val="28"/>
          <w:szCs w:val="28"/>
        </w:rPr>
        <w:t>.</w:t>
      </w:r>
      <w:r w:rsidR="00E40260" w:rsidRPr="005E3C17">
        <w:rPr>
          <w:sz w:val="28"/>
          <w:szCs w:val="28"/>
        </w:rPr>
        <w:t xml:space="preserve"> </w:t>
      </w:r>
      <w:r w:rsidR="009334DB" w:rsidRPr="005E3C17">
        <w:rPr>
          <w:sz w:val="28"/>
          <w:szCs w:val="28"/>
        </w:rPr>
        <w:t>Настоящее решение вступает в силу с момента принятия.</w:t>
      </w:r>
    </w:p>
    <w:p w:rsidR="009176C9" w:rsidRPr="00F57B37" w:rsidRDefault="009176C9" w:rsidP="00E40260">
      <w:pPr>
        <w:widowControl w:val="0"/>
        <w:ind w:firstLine="709"/>
        <w:jc w:val="both"/>
        <w:rPr>
          <w:sz w:val="28"/>
          <w:szCs w:val="28"/>
        </w:rPr>
      </w:pPr>
    </w:p>
    <w:p w:rsidR="009334DB" w:rsidRPr="00F57B37" w:rsidRDefault="009334DB" w:rsidP="00E40260">
      <w:pPr>
        <w:widowControl w:val="0"/>
        <w:ind w:firstLine="709"/>
        <w:jc w:val="both"/>
        <w:rPr>
          <w:sz w:val="28"/>
          <w:szCs w:val="28"/>
        </w:rPr>
      </w:pPr>
    </w:p>
    <w:p w:rsidR="005E3C17" w:rsidRDefault="005E3C17" w:rsidP="00E4026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5E3C17" w:rsidRDefault="005E3C17" w:rsidP="00E4026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E40260" w:rsidRPr="00F57B37" w:rsidRDefault="005E3C17" w:rsidP="005E3C17">
      <w:pPr>
        <w:widowControl w:val="0"/>
        <w:tabs>
          <w:tab w:val="left" w:pos="721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ab/>
        <w:t>В.В.Титарев</w:t>
      </w:r>
    </w:p>
    <w:p w:rsidR="00E40260" w:rsidRPr="00F57B37" w:rsidRDefault="00E40260">
      <w:pPr>
        <w:spacing w:after="200" w:line="276" w:lineRule="auto"/>
        <w:rPr>
          <w:sz w:val="28"/>
          <w:szCs w:val="28"/>
        </w:rPr>
      </w:pPr>
      <w:r w:rsidRPr="00F57B37">
        <w:rPr>
          <w:sz w:val="28"/>
          <w:szCs w:val="28"/>
        </w:rPr>
        <w:br w:type="page"/>
      </w:r>
    </w:p>
    <w:sectPr w:rsidR="00E40260" w:rsidRPr="00F57B37" w:rsidSect="00B2369B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603"/>
    <w:multiLevelType w:val="singleLevel"/>
    <w:tmpl w:val="BA4A27D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>
    <w:nsid w:val="03730CF2"/>
    <w:multiLevelType w:val="singleLevel"/>
    <w:tmpl w:val="AC2459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12D81B64"/>
    <w:multiLevelType w:val="singleLevel"/>
    <w:tmpl w:val="229AF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14844244"/>
    <w:multiLevelType w:val="singleLevel"/>
    <w:tmpl w:val="271EFF7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b w:val="0"/>
      </w:rPr>
    </w:lvl>
  </w:abstractNum>
  <w:abstractNum w:abstractNumId="4">
    <w:nsid w:val="18081895"/>
    <w:multiLevelType w:val="singleLevel"/>
    <w:tmpl w:val="6E286B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>
    <w:nsid w:val="1E8473C1"/>
    <w:multiLevelType w:val="hybridMultilevel"/>
    <w:tmpl w:val="4CBAF6E6"/>
    <w:lvl w:ilvl="0" w:tplc="3F762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53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5D1706D"/>
    <w:multiLevelType w:val="hybridMultilevel"/>
    <w:tmpl w:val="452869A6"/>
    <w:lvl w:ilvl="0" w:tplc="FFFFFFFF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C74A7A"/>
    <w:multiLevelType w:val="hybridMultilevel"/>
    <w:tmpl w:val="FF505B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BD1867"/>
    <w:multiLevelType w:val="singleLevel"/>
    <w:tmpl w:val="D274659C"/>
    <w:lvl w:ilvl="0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</w:lvl>
  </w:abstractNum>
  <w:abstractNum w:abstractNumId="10">
    <w:nsid w:val="43CE6B5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AF720C3"/>
    <w:multiLevelType w:val="singleLevel"/>
    <w:tmpl w:val="8C9A5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CCD2C7B"/>
    <w:multiLevelType w:val="hybridMultilevel"/>
    <w:tmpl w:val="263C56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45725F"/>
    <w:multiLevelType w:val="singleLevel"/>
    <w:tmpl w:val="EE1069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66150C62"/>
    <w:multiLevelType w:val="singleLevel"/>
    <w:tmpl w:val="8DE2AF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5">
    <w:nsid w:val="6F1B1D31"/>
    <w:multiLevelType w:val="singleLevel"/>
    <w:tmpl w:val="4E581EC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6">
    <w:nsid w:val="728821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4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2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868"/>
    <w:rsid w:val="00015294"/>
    <w:rsid w:val="000A6773"/>
    <w:rsid w:val="000D27A3"/>
    <w:rsid w:val="000F7392"/>
    <w:rsid w:val="00124132"/>
    <w:rsid w:val="00143E12"/>
    <w:rsid w:val="001C3F18"/>
    <w:rsid w:val="00245AB5"/>
    <w:rsid w:val="002E1313"/>
    <w:rsid w:val="00316868"/>
    <w:rsid w:val="00391216"/>
    <w:rsid w:val="00391F3F"/>
    <w:rsid w:val="003B12DB"/>
    <w:rsid w:val="004450C4"/>
    <w:rsid w:val="00462D8F"/>
    <w:rsid w:val="004B01D9"/>
    <w:rsid w:val="004B0680"/>
    <w:rsid w:val="004D11AF"/>
    <w:rsid w:val="0058277B"/>
    <w:rsid w:val="0059078D"/>
    <w:rsid w:val="005C08F0"/>
    <w:rsid w:val="005E3C17"/>
    <w:rsid w:val="00627C28"/>
    <w:rsid w:val="00666DDD"/>
    <w:rsid w:val="0067652D"/>
    <w:rsid w:val="006A7B72"/>
    <w:rsid w:val="006C5D68"/>
    <w:rsid w:val="006D3D37"/>
    <w:rsid w:val="006E75C0"/>
    <w:rsid w:val="007456E1"/>
    <w:rsid w:val="00745C5B"/>
    <w:rsid w:val="00775A50"/>
    <w:rsid w:val="007D77C0"/>
    <w:rsid w:val="007E1054"/>
    <w:rsid w:val="007F0B03"/>
    <w:rsid w:val="00887EAF"/>
    <w:rsid w:val="009176C9"/>
    <w:rsid w:val="00924FAA"/>
    <w:rsid w:val="009334DB"/>
    <w:rsid w:val="00935207"/>
    <w:rsid w:val="009540D3"/>
    <w:rsid w:val="00955954"/>
    <w:rsid w:val="009618C6"/>
    <w:rsid w:val="00971183"/>
    <w:rsid w:val="009B6DDC"/>
    <w:rsid w:val="009E2A63"/>
    <w:rsid w:val="00A02085"/>
    <w:rsid w:val="00AC19F3"/>
    <w:rsid w:val="00AE0043"/>
    <w:rsid w:val="00B2369B"/>
    <w:rsid w:val="00B61EA8"/>
    <w:rsid w:val="00B750AF"/>
    <w:rsid w:val="00BC46AA"/>
    <w:rsid w:val="00C06B0F"/>
    <w:rsid w:val="00C25FC0"/>
    <w:rsid w:val="00C27520"/>
    <w:rsid w:val="00C57AF8"/>
    <w:rsid w:val="00C63C61"/>
    <w:rsid w:val="00C6665F"/>
    <w:rsid w:val="00CB54A5"/>
    <w:rsid w:val="00CC4948"/>
    <w:rsid w:val="00D17891"/>
    <w:rsid w:val="00D24D06"/>
    <w:rsid w:val="00D422F0"/>
    <w:rsid w:val="00D61E6F"/>
    <w:rsid w:val="00D83CD6"/>
    <w:rsid w:val="00DC0569"/>
    <w:rsid w:val="00DD2ED2"/>
    <w:rsid w:val="00DE1188"/>
    <w:rsid w:val="00E40260"/>
    <w:rsid w:val="00E92D91"/>
    <w:rsid w:val="00EB5F3C"/>
    <w:rsid w:val="00ED61F0"/>
    <w:rsid w:val="00F567C3"/>
    <w:rsid w:val="00F56D63"/>
    <w:rsid w:val="00F57B37"/>
    <w:rsid w:val="00FC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4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16868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68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semiHidden/>
    <w:rsid w:val="00316868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316868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95595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59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9334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33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40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1D1E-235B-4B18-92D8-23F25ABF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2020-10-19T10:20:00Z</cp:lastPrinted>
  <dcterms:created xsi:type="dcterms:W3CDTF">2022-09-26T09:54:00Z</dcterms:created>
  <dcterms:modified xsi:type="dcterms:W3CDTF">2022-09-26T10:05:00Z</dcterms:modified>
</cp:coreProperties>
</file>