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77" w:rsidRDefault="00724577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85800" cy="847725"/>
            <wp:effectExtent l="19050" t="0" r="0" b="0"/>
            <wp:docPr id="2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23C">
        <w:rPr>
          <w:rFonts w:ascii="Times New Roman" w:hAnsi="Times New Roman"/>
          <w:sz w:val="28"/>
          <w:szCs w:val="28"/>
        </w:rPr>
        <w:t xml:space="preserve"> </w:t>
      </w:r>
    </w:p>
    <w:p w:rsidR="009E13D1" w:rsidRPr="0072457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77">
        <w:rPr>
          <w:rFonts w:ascii="Times New Roman" w:hAnsi="Times New Roman"/>
          <w:b/>
          <w:sz w:val="28"/>
          <w:szCs w:val="28"/>
        </w:rPr>
        <w:t>АДМИНИСТРАЦИЯ</w:t>
      </w:r>
    </w:p>
    <w:p w:rsidR="009E13D1" w:rsidRPr="00724577" w:rsidRDefault="00724577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ФИЛОНОВСКОГО</w:t>
      </w:r>
      <w:r w:rsidR="009E13D1" w:rsidRPr="0072457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E13D1" w:rsidRPr="00724577" w:rsidRDefault="006A6AD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77">
        <w:rPr>
          <w:rFonts w:ascii="Times New Roman" w:hAnsi="Times New Roman"/>
          <w:b/>
          <w:sz w:val="28"/>
          <w:szCs w:val="28"/>
        </w:rPr>
        <w:t>БОГУЧАРСКОГО</w:t>
      </w:r>
      <w:r w:rsidR="009E13D1" w:rsidRPr="00724577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E13D1" w:rsidRPr="0072457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7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E13D1" w:rsidRPr="0072457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77">
        <w:rPr>
          <w:rFonts w:ascii="Times New Roman" w:hAnsi="Times New Roman"/>
          <w:b/>
          <w:sz w:val="28"/>
          <w:szCs w:val="28"/>
        </w:rPr>
        <w:t>ПОСТАНОВЛЕНИЕ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70223C" w:rsidRDefault="00FB1C13" w:rsidP="007022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EE10A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» февраля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="006A6AD2" w:rsidRPr="006A6AD2">
        <w:rPr>
          <w:rFonts w:ascii="Times New Roman" w:hAnsi="Times New Roman"/>
          <w:sz w:val="28"/>
          <w:szCs w:val="28"/>
        </w:rPr>
        <w:t>.</w:t>
      </w:r>
      <w:r w:rsidR="009E13D1" w:rsidRPr="006A6AD2">
        <w:rPr>
          <w:rFonts w:ascii="Times New Roman" w:hAnsi="Times New Roman"/>
          <w:sz w:val="28"/>
          <w:szCs w:val="28"/>
        </w:rPr>
        <w:t xml:space="preserve"> № </w:t>
      </w:r>
      <w:r w:rsidR="00EE10AB">
        <w:rPr>
          <w:rFonts w:ascii="Times New Roman" w:hAnsi="Times New Roman"/>
          <w:sz w:val="28"/>
          <w:szCs w:val="28"/>
        </w:rPr>
        <w:t>5</w:t>
      </w:r>
    </w:p>
    <w:p w:rsidR="009E13D1" w:rsidRDefault="00724577" w:rsidP="007022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с.Филоново</w:t>
      </w:r>
    </w:p>
    <w:p w:rsidR="0070223C" w:rsidRPr="006A6AD2" w:rsidRDefault="0070223C" w:rsidP="0070223C">
      <w:pPr>
        <w:ind w:firstLine="0"/>
        <w:rPr>
          <w:rFonts w:ascii="Times New Roman" w:hAnsi="Times New Roman"/>
          <w:sz w:val="28"/>
          <w:szCs w:val="28"/>
        </w:rPr>
      </w:pPr>
    </w:p>
    <w:p w:rsidR="00FB1C13" w:rsidRPr="00927F48" w:rsidRDefault="00FB1C13" w:rsidP="00FB1C13">
      <w:pPr>
        <w:pStyle w:val="Title"/>
        <w:spacing w:before="0" w:after="0"/>
        <w:ind w:right="4393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Филоновского </w:t>
      </w:r>
      <w:r w:rsidRPr="00927F4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sz w:val="28"/>
          <w:szCs w:val="28"/>
        </w:rPr>
        <w:t>муниципального рай</w:t>
      </w:r>
      <w:r>
        <w:rPr>
          <w:rFonts w:ascii="Times New Roman" w:hAnsi="Times New Roman" w:cs="Times New Roman"/>
          <w:sz w:val="28"/>
          <w:szCs w:val="28"/>
        </w:rPr>
        <w:t>она Воронежской области от 09.12.2022 №</w:t>
      </w:r>
      <w:r w:rsidR="00EE1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 </w:t>
      </w:r>
      <w:r w:rsidRPr="00927F48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</w:t>
      </w:r>
      <w:bookmarkStart w:id="0" w:name="_GoBack"/>
      <w:bookmarkEnd w:id="0"/>
      <w:r w:rsidRPr="00927F48">
        <w:rPr>
          <w:rFonts w:ascii="Times New Roman" w:hAnsi="Times New Roman" w:cs="Times New Roman"/>
          <w:sz w:val="28"/>
          <w:szCs w:val="28"/>
        </w:rPr>
        <w:t>исков причинения вреда (ущерба) охраняемым законом ценностям в сфере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F48">
        <w:rPr>
          <w:rFonts w:ascii="Times New Roman" w:hAnsi="Times New Roman" w:cs="Times New Roman"/>
          <w:sz w:val="28"/>
          <w:szCs w:val="28"/>
        </w:rPr>
        <w:t xml:space="preserve"> осуществляемого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Филоновского </w:t>
      </w:r>
      <w:r w:rsidRPr="00927F4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F48">
        <w:rPr>
          <w:rFonts w:ascii="Times New Roman" w:hAnsi="Times New Roman" w:cs="Times New Roman"/>
          <w:sz w:val="28"/>
          <w:szCs w:val="28"/>
        </w:rPr>
        <w:t xml:space="preserve"> на 2023 год»</w:t>
      </w:r>
    </w:p>
    <w:p w:rsidR="00FB1C13" w:rsidRPr="00927F48" w:rsidRDefault="00FB1C13" w:rsidP="00FB1C13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FB1C13" w:rsidRPr="00927F48" w:rsidRDefault="00FB1C13" w:rsidP="00FB1C13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B1C13" w:rsidRPr="00927F48" w:rsidRDefault="00FB1C13" w:rsidP="00EE10A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927F48">
        <w:rPr>
          <w:rFonts w:ascii="Times New Roman" w:hAnsi="Times New Roman" w:cs="Times New Roman"/>
          <w:b w:val="0"/>
          <w:sz w:val="28"/>
          <w:szCs w:val="28"/>
        </w:rPr>
        <w:t>В соответствии со ст. 44 Фед</w:t>
      </w:r>
      <w:r w:rsidR="00EE10AB">
        <w:rPr>
          <w:rFonts w:ascii="Times New Roman" w:hAnsi="Times New Roman" w:cs="Times New Roman"/>
          <w:b w:val="0"/>
          <w:sz w:val="28"/>
          <w:szCs w:val="28"/>
        </w:rPr>
        <w:t>ерального закона от 31.07.2021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рассмотрев экспертное заключение правового управления Правительства Воронежской обла</w:t>
      </w:r>
      <w:r w:rsidR="00EE10AB">
        <w:rPr>
          <w:rFonts w:ascii="Times New Roman" w:hAnsi="Times New Roman" w:cs="Times New Roman"/>
          <w:b w:val="0"/>
          <w:sz w:val="28"/>
          <w:szCs w:val="28"/>
        </w:rPr>
        <w:t xml:space="preserve">сти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на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Филоновского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Богучарского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 от 09.12.2022 № 38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Филоновского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Богучарского муниципального района Воронежской области на 2023 год», 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Филоновского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EE10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EE10AB" w:rsidRDefault="00FB1C13" w:rsidP="00FB1C1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27F48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 Филоновского </w:t>
      </w:r>
      <w:r w:rsidRPr="00927F48">
        <w:rPr>
          <w:rFonts w:ascii="Times New Roman" w:hAnsi="Times New Roman"/>
          <w:sz w:val="28"/>
          <w:szCs w:val="28"/>
        </w:rPr>
        <w:t>сельского поселения Богучарского муниципального р</w:t>
      </w:r>
      <w:r>
        <w:rPr>
          <w:rFonts w:ascii="Times New Roman" w:hAnsi="Times New Roman"/>
          <w:sz w:val="28"/>
          <w:szCs w:val="28"/>
        </w:rPr>
        <w:t>айона Воронежской области от 09.12.2022 №</w:t>
      </w:r>
      <w:r w:rsidR="00EE1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</w:t>
      </w:r>
      <w:r w:rsidRPr="00927F48">
        <w:rPr>
          <w:rFonts w:ascii="Times New Roman" w:hAnsi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земельного контроля</w:t>
      </w:r>
      <w:r>
        <w:rPr>
          <w:rFonts w:ascii="Times New Roman" w:hAnsi="Times New Roman"/>
          <w:sz w:val="28"/>
          <w:szCs w:val="28"/>
        </w:rPr>
        <w:t>,</w:t>
      </w:r>
      <w:r w:rsidRPr="00927F48">
        <w:rPr>
          <w:rFonts w:ascii="Times New Roman" w:hAnsi="Times New Roman"/>
          <w:sz w:val="28"/>
          <w:szCs w:val="28"/>
        </w:rPr>
        <w:t xml:space="preserve"> осуществляемого </w:t>
      </w:r>
    </w:p>
    <w:p w:rsidR="00FB1C13" w:rsidRPr="00927F48" w:rsidRDefault="00FB1C13" w:rsidP="00FB1C1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27F48">
        <w:rPr>
          <w:rFonts w:ascii="Times New Roman" w:hAnsi="Times New Roman"/>
          <w:sz w:val="28"/>
          <w:szCs w:val="28"/>
        </w:rPr>
        <w:lastRenderedPageBreak/>
        <w:t xml:space="preserve">администрацией </w:t>
      </w:r>
      <w:r>
        <w:rPr>
          <w:rFonts w:ascii="Times New Roman" w:hAnsi="Times New Roman"/>
          <w:sz w:val="28"/>
          <w:szCs w:val="28"/>
        </w:rPr>
        <w:t>Филоновского</w:t>
      </w:r>
      <w:r w:rsidRPr="00927F4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927F48">
        <w:rPr>
          <w:rFonts w:ascii="Times New Roman" w:hAnsi="Times New Roman"/>
          <w:sz w:val="28"/>
          <w:szCs w:val="28"/>
        </w:rPr>
        <w:t xml:space="preserve"> на 2023 год».</w:t>
      </w:r>
    </w:p>
    <w:p w:rsidR="00FB1C13" w:rsidRPr="00927F48" w:rsidRDefault="00FB1C13" w:rsidP="00FB1C13">
      <w:pPr>
        <w:pStyle w:val="2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927F48">
        <w:rPr>
          <w:rFonts w:ascii="Times New Roman" w:hAnsi="Times New Roman" w:cs="Times New Roman"/>
          <w:b w:val="0"/>
          <w:sz w:val="28"/>
        </w:rPr>
        <w:t>1.1.Приложение к постановлению «</w:t>
      </w:r>
      <w:r w:rsidRPr="00927F48">
        <w:rPr>
          <w:rFonts w:ascii="Times New Roman" w:hAnsi="Times New Roman" w:cs="Times New Roman"/>
          <w:b w:val="0"/>
          <w:bCs w:val="0"/>
          <w:sz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</w:t>
      </w:r>
      <w:r>
        <w:rPr>
          <w:rFonts w:ascii="Times New Roman" w:hAnsi="Times New Roman" w:cs="Times New Roman"/>
          <w:b w:val="0"/>
          <w:bCs w:val="0"/>
          <w:sz w:val="28"/>
        </w:rPr>
        <w:t>,</w:t>
      </w:r>
      <w:r w:rsidRPr="00927F48">
        <w:rPr>
          <w:rFonts w:ascii="Times New Roman" w:hAnsi="Times New Roman" w:cs="Times New Roman"/>
          <w:b w:val="0"/>
          <w:bCs w:val="0"/>
          <w:sz w:val="28"/>
        </w:rPr>
        <w:t xml:space="preserve"> осущест</w:t>
      </w:r>
      <w:r>
        <w:rPr>
          <w:rFonts w:ascii="Times New Roman" w:hAnsi="Times New Roman" w:cs="Times New Roman"/>
          <w:b w:val="0"/>
          <w:bCs w:val="0"/>
          <w:sz w:val="28"/>
        </w:rPr>
        <w:t>вляемого администрацией Филоновского</w:t>
      </w:r>
      <w:r w:rsidRPr="00927F48">
        <w:rPr>
          <w:rFonts w:ascii="Times New Roman" w:hAnsi="Times New Roman" w:cs="Times New Roman"/>
          <w:b w:val="0"/>
          <w:bCs w:val="0"/>
          <w:sz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b w:val="0"/>
          <w:bCs w:val="0"/>
          <w:sz w:val="28"/>
        </w:rPr>
        <w:t>,</w:t>
      </w:r>
      <w:r w:rsidRPr="00927F48">
        <w:rPr>
          <w:rFonts w:ascii="Times New Roman" w:hAnsi="Times New Roman" w:cs="Times New Roman"/>
          <w:b w:val="0"/>
          <w:bCs w:val="0"/>
          <w:sz w:val="28"/>
        </w:rPr>
        <w:t xml:space="preserve"> на 2023 год» изложить согласно приложению к данному постановлению.</w:t>
      </w:r>
    </w:p>
    <w:p w:rsidR="00FB1C13" w:rsidRPr="00927F48" w:rsidRDefault="00FB1C13" w:rsidP="00FB1C1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27F48">
        <w:rPr>
          <w:rFonts w:ascii="Times New Roman" w:hAnsi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FB1C13" w:rsidRPr="00927F48" w:rsidRDefault="00FB1C13" w:rsidP="00FB1C13">
      <w:pPr>
        <w:tabs>
          <w:tab w:val="right" w:pos="3937"/>
          <w:tab w:val="left" w:pos="6445"/>
        </w:tabs>
        <w:ind w:firstLine="709"/>
        <w:rPr>
          <w:rFonts w:ascii="Times New Roman" w:hAnsi="Times New Roman"/>
          <w:sz w:val="28"/>
          <w:szCs w:val="28"/>
        </w:rPr>
      </w:pPr>
    </w:p>
    <w:p w:rsidR="00FB1C13" w:rsidRPr="00927F48" w:rsidRDefault="00FB1C13" w:rsidP="00FB1C13">
      <w:pPr>
        <w:tabs>
          <w:tab w:val="right" w:pos="3937"/>
          <w:tab w:val="left" w:pos="6445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345"/>
        <w:gridCol w:w="3225"/>
      </w:tblGrid>
      <w:tr w:rsidR="00FB1C13" w:rsidRPr="00927F48" w:rsidTr="006F272B">
        <w:tc>
          <w:tcPr>
            <w:tcW w:w="3284" w:type="dxa"/>
            <w:shd w:val="clear" w:color="auto" w:fill="auto"/>
          </w:tcPr>
          <w:p w:rsidR="00FB1C13" w:rsidRDefault="00FB1C13" w:rsidP="006F272B">
            <w:pPr>
              <w:pStyle w:val="21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Глава Филоновского</w:t>
            </w:r>
          </w:p>
          <w:p w:rsidR="00FB1C13" w:rsidRPr="00927F48" w:rsidRDefault="00FB1C13" w:rsidP="00FB1C13">
            <w:pPr>
              <w:pStyle w:val="21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7F48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shd w:val="clear" w:color="auto" w:fill="auto"/>
          </w:tcPr>
          <w:p w:rsidR="00FB1C13" w:rsidRPr="00927F48" w:rsidRDefault="00FB1C13" w:rsidP="006F272B">
            <w:pPr>
              <w:pStyle w:val="21"/>
              <w:tabs>
                <w:tab w:val="left" w:pos="0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3225" w:type="dxa"/>
            <w:shd w:val="clear" w:color="auto" w:fill="auto"/>
          </w:tcPr>
          <w:p w:rsidR="00FB1C13" w:rsidRPr="00927F48" w:rsidRDefault="00FB1C13" w:rsidP="006F272B">
            <w:pPr>
              <w:pStyle w:val="21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И.В.Жуковская</w:t>
            </w:r>
          </w:p>
        </w:tc>
      </w:tr>
    </w:tbl>
    <w:p w:rsidR="00FB1C13" w:rsidRPr="00927F48" w:rsidRDefault="00FB1C13" w:rsidP="00FB1C13">
      <w:pPr>
        <w:shd w:val="clear" w:color="auto" w:fill="FFFFFF"/>
        <w:spacing w:before="88"/>
        <w:jc w:val="right"/>
        <w:rPr>
          <w:rFonts w:ascii="Times New Roman" w:hAnsi="Times New Roman"/>
          <w:b/>
          <w:bCs/>
          <w:color w:val="666666"/>
          <w:sz w:val="28"/>
          <w:szCs w:val="28"/>
        </w:rPr>
      </w:pPr>
      <w:r w:rsidRPr="00927F48">
        <w:rPr>
          <w:rFonts w:ascii="Times New Roman" w:hAnsi="Times New Roman"/>
          <w:sz w:val="28"/>
          <w:szCs w:val="28"/>
        </w:rPr>
        <w:br w:type="page"/>
      </w:r>
      <w:r w:rsidRPr="00927F48">
        <w:rPr>
          <w:rFonts w:ascii="Times New Roman" w:hAnsi="Times New Roman"/>
          <w:b/>
          <w:bCs/>
          <w:color w:val="666666"/>
          <w:sz w:val="28"/>
          <w:szCs w:val="28"/>
        </w:rPr>
        <w:lastRenderedPageBreak/>
        <w:t xml:space="preserve"> </w:t>
      </w:r>
    </w:p>
    <w:p w:rsidR="00FB1C13" w:rsidRPr="008D68A2" w:rsidRDefault="00FB1C13" w:rsidP="00FB1C13">
      <w:pPr>
        <w:shd w:val="clear" w:color="auto" w:fill="FFFFFF"/>
        <w:jc w:val="right"/>
        <w:rPr>
          <w:rFonts w:ascii="Times New Roman" w:hAnsi="Times New Roman"/>
          <w:bCs/>
          <w:color w:val="000000" w:themeColor="text1"/>
        </w:rPr>
      </w:pPr>
      <w:r w:rsidRPr="008D68A2">
        <w:rPr>
          <w:rFonts w:ascii="Times New Roman" w:hAnsi="Times New Roman"/>
          <w:bCs/>
          <w:color w:val="000000" w:themeColor="text1"/>
        </w:rPr>
        <w:t>Приложение</w:t>
      </w:r>
    </w:p>
    <w:p w:rsidR="00FB1C13" w:rsidRPr="008D68A2" w:rsidRDefault="00FB1C13" w:rsidP="00FB1C13">
      <w:pPr>
        <w:shd w:val="clear" w:color="auto" w:fill="FFFFFF"/>
        <w:jc w:val="right"/>
        <w:rPr>
          <w:rFonts w:ascii="Times New Roman" w:hAnsi="Times New Roman"/>
          <w:bCs/>
          <w:color w:val="000000" w:themeColor="text1"/>
        </w:rPr>
      </w:pPr>
      <w:r w:rsidRPr="008D68A2">
        <w:rPr>
          <w:rFonts w:ascii="Times New Roman" w:hAnsi="Times New Roman"/>
          <w:bCs/>
          <w:color w:val="000000" w:themeColor="text1"/>
        </w:rPr>
        <w:t>к  постановлению администрации</w:t>
      </w:r>
    </w:p>
    <w:p w:rsidR="00FB1C13" w:rsidRPr="008D68A2" w:rsidRDefault="00FB1C13" w:rsidP="00FB1C13">
      <w:pPr>
        <w:shd w:val="clear" w:color="auto" w:fill="FFFFFF"/>
        <w:jc w:val="right"/>
        <w:rPr>
          <w:rFonts w:ascii="Times New Roman" w:hAnsi="Times New Roman"/>
          <w:bCs/>
          <w:color w:val="000000" w:themeColor="text1"/>
        </w:rPr>
      </w:pPr>
      <w:r w:rsidRPr="008D68A2">
        <w:rPr>
          <w:rFonts w:ascii="Times New Roman" w:hAnsi="Times New Roman"/>
          <w:bCs/>
          <w:color w:val="000000" w:themeColor="text1"/>
        </w:rPr>
        <w:t>Филоновского сельского поселения</w:t>
      </w:r>
    </w:p>
    <w:p w:rsidR="00FB1C13" w:rsidRPr="008D68A2" w:rsidRDefault="00FB1C13" w:rsidP="00FB1C13">
      <w:pPr>
        <w:shd w:val="clear" w:color="auto" w:fill="FFFFFF"/>
        <w:jc w:val="right"/>
        <w:rPr>
          <w:rFonts w:ascii="Times New Roman" w:hAnsi="Times New Roman"/>
          <w:bCs/>
          <w:color w:val="000000" w:themeColor="text1"/>
        </w:rPr>
      </w:pPr>
      <w:r w:rsidRPr="008D68A2">
        <w:rPr>
          <w:rFonts w:ascii="Times New Roman" w:hAnsi="Times New Roman"/>
          <w:bCs/>
          <w:color w:val="000000" w:themeColor="text1"/>
        </w:rPr>
        <w:t xml:space="preserve">Богучарского муниципального района </w:t>
      </w:r>
    </w:p>
    <w:p w:rsidR="00FB1C13" w:rsidRPr="008D68A2" w:rsidRDefault="00FB1C13" w:rsidP="00FB1C13">
      <w:pPr>
        <w:shd w:val="clear" w:color="auto" w:fill="FFFFFF"/>
        <w:jc w:val="right"/>
        <w:rPr>
          <w:rFonts w:ascii="Times New Roman" w:hAnsi="Times New Roman"/>
          <w:bCs/>
          <w:color w:val="000000" w:themeColor="text1"/>
        </w:rPr>
      </w:pPr>
      <w:r w:rsidRPr="008D68A2">
        <w:rPr>
          <w:rFonts w:ascii="Times New Roman" w:hAnsi="Times New Roman"/>
          <w:bCs/>
          <w:color w:val="000000" w:themeColor="text1"/>
        </w:rPr>
        <w:t xml:space="preserve">от </w:t>
      </w:r>
      <w:r w:rsidR="00EE10AB">
        <w:rPr>
          <w:rFonts w:ascii="Times New Roman" w:hAnsi="Times New Roman"/>
          <w:bCs/>
          <w:color w:val="000000" w:themeColor="text1"/>
        </w:rPr>
        <w:t>13</w:t>
      </w:r>
      <w:r w:rsidRPr="008D68A2">
        <w:rPr>
          <w:rFonts w:ascii="Times New Roman" w:hAnsi="Times New Roman"/>
          <w:bCs/>
          <w:color w:val="000000" w:themeColor="text1"/>
        </w:rPr>
        <w:t xml:space="preserve">.02.2023 № </w:t>
      </w:r>
      <w:r w:rsidR="00EE10AB">
        <w:rPr>
          <w:rFonts w:ascii="Times New Roman" w:hAnsi="Times New Roman"/>
          <w:bCs/>
          <w:color w:val="000000" w:themeColor="text1"/>
        </w:rPr>
        <w:t>5</w:t>
      </w:r>
    </w:p>
    <w:p w:rsidR="008D68A2" w:rsidRPr="008D68A2" w:rsidRDefault="008D68A2" w:rsidP="00FB1C13">
      <w:pPr>
        <w:shd w:val="clear" w:color="auto" w:fill="FFFFFF"/>
        <w:jc w:val="right"/>
        <w:rPr>
          <w:rFonts w:ascii="Times New Roman" w:hAnsi="Times New Roman"/>
          <w:bCs/>
          <w:color w:val="000000" w:themeColor="text1"/>
        </w:rPr>
      </w:pPr>
    </w:p>
    <w:p w:rsidR="008D68A2" w:rsidRPr="00FB1C13" w:rsidRDefault="008D68A2" w:rsidP="00FB1C13">
      <w:pPr>
        <w:shd w:val="clear" w:color="auto" w:fill="FFFFFF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B1C13" w:rsidRPr="00EE10AB" w:rsidRDefault="00FB1C13" w:rsidP="00EE10AB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E10AB">
        <w:rPr>
          <w:rFonts w:ascii="Times New Roman" w:hAnsi="Times New Roman" w:cs="Times New Roman"/>
          <w:color w:val="010101"/>
          <w:sz w:val="24"/>
          <w:szCs w:val="24"/>
        </w:rPr>
        <w:t xml:space="preserve">Программа </w:t>
      </w:r>
    </w:p>
    <w:p w:rsidR="00FB1C13" w:rsidRPr="00EE10AB" w:rsidRDefault="00FB1C13" w:rsidP="00EE10AB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E10AB">
        <w:rPr>
          <w:rFonts w:ascii="Times New Roman" w:hAnsi="Times New Roman" w:cs="Times New Roman"/>
          <w:color w:val="010101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земельного контроля, осуществляемого администрацией Филоновского сельского поселения Богучарского муниципального района Воронежской области на </w:t>
      </w:r>
    </w:p>
    <w:p w:rsidR="00FB1C13" w:rsidRPr="00EE10AB" w:rsidRDefault="00FB1C13" w:rsidP="00EE10AB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E10AB">
        <w:rPr>
          <w:rFonts w:ascii="Times New Roman" w:hAnsi="Times New Roman" w:cs="Times New Roman"/>
          <w:color w:val="010101"/>
          <w:sz w:val="24"/>
          <w:szCs w:val="24"/>
        </w:rPr>
        <w:t>2023 год (далее – Программа)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10101"/>
        </w:rPr>
      </w:pPr>
      <w:r w:rsidRPr="00EE10AB">
        <w:rPr>
          <w:b/>
          <w:bCs/>
          <w:color w:val="010101"/>
        </w:rPr>
        <w:t xml:space="preserve"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</w:t>
      </w:r>
      <w:r w:rsidR="0033454E" w:rsidRPr="00EE10AB">
        <w:rPr>
          <w:b/>
          <w:color w:val="010101"/>
        </w:rPr>
        <w:t>Филоновского</w:t>
      </w:r>
      <w:r w:rsidRPr="00EE10AB">
        <w:rPr>
          <w:b/>
          <w:color w:val="010101"/>
        </w:rPr>
        <w:t xml:space="preserve"> сельского поселения Богучарского муниципального района Воронежской области</w:t>
      </w:r>
      <w:r w:rsidRPr="00EE10AB">
        <w:rPr>
          <w:b/>
          <w:bCs/>
          <w:color w:val="010101"/>
        </w:rPr>
        <w:t>, характеристика проблем, на решение которых направлена Программа 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>1.1.    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иной деятельности по использованию земель (далее - подконтрольные субъекты).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 xml:space="preserve">Муниципальный земельный контроль на территории  </w:t>
      </w:r>
      <w:r w:rsidR="0033454E" w:rsidRPr="00EE10AB">
        <w:rPr>
          <w:color w:val="010101"/>
        </w:rPr>
        <w:t>Филоновского</w:t>
      </w:r>
      <w:r w:rsidRPr="00EE10AB">
        <w:rPr>
          <w:color w:val="010101"/>
        </w:rPr>
        <w:t xml:space="preserve"> сельского поселения Богучарского муниципального района Воронежской области осуществляется  администрацией </w:t>
      </w:r>
      <w:r w:rsidR="0033454E" w:rsidRPr="00EE10AB">
        <w:rPr>
          <w:color w:val="010101"/>
        </w:rPr>
        <w:t>Филоновского</w:t>
      </w:r>
      <w:r w:rsidRPr="00EE10AB">
        <w:rPr>
          <w:color w:val="010101"/>
        </w:rPr>
        <w:t xml:space="preserve"> сельского поселения Богучарского муниципального района Воронежской области (далее – Администрация) посредством: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10AB">
        <w:rPr>
          <w:color w:val="010101"/>
        </w:rPr>
        <w:t>- организации и проведения проверок соблюдения подконтрольными субъектами обязательных требований;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10AB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10AB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10AB">
        <w:rPr>
          <w:color w:val="010101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 xml:space="preserve">Положением о муниципальном земельном контроле на территории </w:t>
      </w:r>
      <w:r w:rsidR="0033454E" w:rsidRPr="00EE10AB">
        <w:rPr>
          <w:color w:val="010101"/>
        </w:rPr>
        <w:t>Филоновского</w:t>
      </w:r>
      <w:r w:rsidRPr="00EE10AB">
        <w:rPr>
          <w:color w:val="010101"/>
        </w:rPr>
        <w:t xml:space="preserve"> сельского поселения Богучарского муниципального района Воронежской области, утвержденным решением Совета народных депутатов </w:t>
      </w:r>
      <w:r w:rsidR="0033454E" w:rsidRPr="00EE10AB">
        <w:rPr>
          <w:color w:val="010101"/>
        </w:rPr>
        <w:t>Филоновского</w:t>
      </w:r>
      <w:r w:rsidRPr="00EE10AB">
        <w:rPr>
          <w:color w:val="010101"/>
        </w:rPr>
        <w:t xml:space="preserve"> сельского поселения Богучарского муниципального района Воронежской области</w:t>
      </w:r>
      <w:r w:rsidR="003479D2" w:rsidRPr="00EE10AB">
        <w:rPr>
          <w:color w:val="010101"/>
        </w:rPr>
        <w:t xml:space="preserve"> от 01.10.2021 №72</w:t>
      </w:r>
      <w:r w:rsidRPr="00EE10AB">
        <w:rPr>
          <w:color w:val="010101"/>
        </w:rPr>
        <w:t>, муниципальный земельный контроль осуществляется без проведения плановых контрольных мероприятий.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lastRenderedPageBreak/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В 2022 году проведено </w:t>
      </w:r>
      <w:r w:rsidR="003479D2" w:rsidRPr="00EE10AB">
        <w:rPr>
          <w:b/>
          <w:color w:val="010101"/>
        </w:rPr>
        <w:t>0</w:t>
      </w:r>
      <w:r w:rsidRPr="00EE10AB">
        <w:rPr>
          <w:color w:val="010101"/>
        </w:rPr>
        <w:t xml:space="preserve"> контрольных мероприятий без взаимодействия с контролируемым лицом.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3479D2" w:rsidRPr="00EE10AB">
        <w:rPr>
          <w:color w:val="010101"/>
        </w:rPr>
        <w:t>Филоновского</w:t>
      </w:r>
      <w:r w:rsidRPr="00EE10AB">
        <w:rPr>
          <w:color w:val="010101"/>
        </w:rPr>
        <w:t xml:space="preserve"> сельского поселения Богучарского муниципального района Воронежской области на 2022 год, утвержденной постановлением администрации </w:t>
      </w:r>
      <w:r w:rsidR="003479D2" w:rsidRPr="00EE10AB">
        <w:rPr>
          <w:color w:val="010101"/>
        </w:rPr>
        <w:t>Филоновского</w:t>
      </w:r>
      <w:r w:rsidRPr="00EE10AB">
        <w:rPr>
          <w:color w:val="010101"/>
        </w:rPr>
        <w:t xml:space="preserve"> сельского поселения Богучарского муниципального района Воронежской области </w:t>
      </w:r>
      <w:r w:rsidR="003479D2" w:rsidRPr="00EE10AB">
        <w:rPr>
          <w:color w:val="010101"/>
        </w:rPr>
        <w:t>от  09.12. 2022 №38</w:t>
      </w:r>
      <w:r w:rsidRPr="00EE10AB">
        <w:rPr>
          <w:color w:val="010101"/>
        </w:rPr>
        <w:t>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 xml:space="preserve">В 2022 году в соответствии с планом мероприятий по профилактике нарушений законодательства в сфере муниципального земельного контроля на территории </w:t>
      </w:r>
      <w:r w:rsidR="003479D2" w:rsidRPr="00EE10AB">
        <w:rPr>
          <w:color w:val="010101"/>
        </w:rPr>
        <w:t>Филоновского</w:t>
      </w:r>
      <w:r w:rsidRPr="00EE10AB">
        <w:rPr>
          <w:color w:val="010101"/>
        </w:rPr>
        <w:t xml:space="preserve"> сельского поселения Богучарского муниципального района Воронежской области на 2022 год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 на официальном сайте  администрации </w:t>
      </w:r>
      <w:r w:rsidR="003479D2" w:rsidRPr="00EE10AB">
        <w:rPr>
          <w:color w:val="010101"/>
        </w:rPr>
        <w:t>Филоновского</w:t>
      </w:r>
      <w:r w:rsidRPr="00EE10AB">
        <w:rPr>
          <w:color w:val="010101"/>
        </w:rPr>
        <w:t xml:space="preserve"> сельского поселения Богучарского муниципального района Воронежской области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</w:t>
      </w:r>
      <w:r w:rsidR="003479D2" w:rsidRPr="00EE10AB">
        <w:rPr>
          <w:color w:val="010101"/>
        </w:rPr>
        <w:t>Филоновского</w:t>
      </w:r>
      <w:r w:rsidRPr="00EE10AB">
        <w:rPr>
          <w:color w:val="010101"/>
        </w:rPr>
        <w:t xml:space="preserve"> сельского поселения Богучарского муниципального района Воронежской области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количество консультирований </w:t>
      </w:r>
      <w:r w:rsidR="00EE10AB">
        <w:rPr>
          <w:color w:val="010101"/>
        </w:rPr>
        <w:t>-</w:t>
      </w:r>
      <w:r w:rsidR="001A54E2" w:rsidRPr="00EE10AB">
        <w:rPr>
          <w:color w:val="010101"/>
        </w:rPr>
        <w:t>1</w:t>
      </w:r>
      <w:r w:rsidRPr="00EE10AB">
        <w:rPr>
          <w:color w:val="010101"/>
        </w:rPr>
        <w:t xml:space="preserve">6. Подконтрольным субъектам объявлено </w:t>
      </w:r>
      <w:r w:rsidR="001A54E2" w:rsidRPr="00EE10AB">
        <w:rPr>
          <w:color w:val="010101"/>
        </w:rPr>
        <w:t>1</w:t>
      </w:r>
      <w:r w:rsidRPr="00EE10AB">
        <w:rPr>
          <w:color w:val="010101"/>
        </w:rPr>
        <w:t xml:space="preserve"> предостережений о недопустимости нарушения обязательных требований и предложено принять меры по обеспечению соблюдения обязательных требований. Профилактическая работа также проводилась посредством проведения совещаний с подконтрольными субъектами и заинтересованными лицами.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center"/>
        <w:rPr>
          <w:color w:val="010101"/>
        </w:rPr>
      </w:pPr>
      <w:r w:rsidRPr="00EE10AB">
        <w:rPr>
          <w:b/>
          <w:bCs/>
          <w:color w:val="010101"/>
        </w:rPr>
        <w:t>Раздел 2. Цели и задачи реализации Программы профилактики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10AB">
        <w:rPr>
          <w:color w:val="010101"/>
        </w:rPr>
        <w:t>2.1. Цели Программы: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10AB">
        <w:rPr>
          <w:color w:val="010101"/>
        </w:rPr>
        <w:t>2.1.1. Стимулирование добросовестного соблюдения обязательных требований всеми подконтрольными субъектами.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10AB">
        <w:rPr>
          <w:color w:val="010101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10AB">
        <w:rPr>
          <w:color w:val="010101"/>
        </w:rPr>
        <w:t>2.1.3.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10AB">
        <w:rPr>
          <w:color w:val="010101"/>
        </w:rPr>
        <w:t>2.2. Задачи Программы: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10AB">
        <w:rPr>
          <w:color w:val="010101"/>
        </w:rPr>
        <w:t>2.2.1. Выявление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снижения рисков их возникновения.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10AB">
        <w:rPr>
          <w:color w:val="010101"/>
        </w:rPr>
        <w:lastRenderedPageBreak/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10AB">
        <w:rPr>
          <w:color w:val="010101"/>
        </w:rPr>
        <w:t>2.2.3.Формирование единого понимания обязательных требований законодательства у всех участников контрольной деятельности;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10AB">
        <w:rPr>
          <w:color w:val="010101"/>
        </w:rPr>
        <w:t>2.2.4. Повышение прозрачности осуществляемой Управлением контрольной деятельности.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10AB">
        <w:rPr>
          <w:color w:val="010101"/>
        </w:rPr>
        <w:t>2.2.5.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center"/>
        <w:rPr>
          <w:color w:val="010101"/>
        </w:rPr>
      </w:pPr>
      <w:r w:rsidRPr="00EE10AB">
        <w:rPr>
          <w:b/>
          <w:bCs/>
          <w:color w:val="010101"/>
        </w:rPr>
        <w:t>Раздел 3. Перечень профилактических мероприятий, сроки (периодичность) их проведения 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</w:t>
      </w:r>
      <w:r w:rsidR="003479D2" w:rsidRPr="00EE10AB">
        <w:rPr>
          <w:color w:val="010101"/>
        </w:rPr>
        <w:t>Филоновского</w:t>
      </w:r>
      <w:r w:rsidRPr="00EE10AB">
        <w:rPr>
          <w:color w:val="010101"/>
        </w:rPr>
        <w:t xml:space="preserve"> сельского поселения Богучарского муниципального района Воронежской области на 2023 год (приложение). 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center"/>
        <w:rPr>
          <w:color w:val="010101"/>
        </w:rPr>
      </w:pPr>
      <w:r w:rsidRPr="00EE10AB">
        <w:rPr>
          <w:b/>
          <w:bCs/>
          <w:color w:val="010101"/>
        </w:rPr>
        <w:t>Раздел 4. Показатели результативности и эффективности Программы. 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>4.1. Отчетные показатели Программы за 2023 год: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>4.1.2.. Доля профилактических мероприятий в объеме контрольных мероприятий – 100 %.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>4.2. Экономический эффект от реализованных мероприятий: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>4.2.2. Повышение уровня доверия подконтрольных субъектов к Управлению.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1A54E2" w:rsidRPr="00EE10AB">
        <w:rPr>
          <w:color w:val="010101"/>
        </w:rPr>
        <w:t>Филоновского</w:t>
      </w:r>
      <w:r w:rsidRPr="00EE10AB">
        <w:rPr>
          <w:color w:val="010101"/>
        </w:rPr>
        <w:t xml:space="preserve"> сельского поселения Богучарского муниципального района Воронежской области на 2023 год.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</w:rPr>
      </w:pPr>
      <w:r w:rsidRPr="00EE10AB">
        <w:rPr>
          <w:color w:val="010101"/>
        </w:rPr>
        <w:t xml:space="preserve">Результаты профилактической работы Администрации включаются в Доклад об осуществлении муниципального земельного на территории </w:t>
      </w:r>
      <w:r w:rsidR="001A54E2" w:rsidRPr="00EE10AB">
        <w:rPr>
          <w:color w:val="010101"/>
        </w:rPr>
        <w:t>Филоновского</w:t>
      </w:r>
      <w:r w:rsidRPr="00EE10AB">
        <w:rPr>
          <w:color w:val="010101"/>
        </w:rPr>
        <w:t xml:space="preserve"> сельского поселения Богучарского муниципального района Воронежской области за 2023 год.</w:t>
      </w: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right"/>
        <w:rPr>
          <w:iCs/>
          <w:color w:val="010101"/>
        </w:rPr>
      </w:pPr>
    </w:p>
    <w:p w:rsidR="00FB1C13" w:rsidRPr="00EE10AB" w:rsidRDefault="00FB1C13" w:rsidP="00EE10AB">
      <w:pPr>
        <w:pStyle w:val="aa"/>
        <w:shd w:val="clear" w:color="auto" w:fill="FFFFFF"/>
        <w:spacing w:before="0" w:beforeAutospacing="0" w:after="0" w:afterAutospacing="0"/>
        <w:jc w:val="right"/>
        <w:rPr>
          <w:iCs/>
          <w:color w:val="010101"/>
        </w:rPr>
      </w:pPr>
    </w:p>
    <w:p w:rsidR="001A54E2" w:rsidRPr="00EE10AB" w:rsidRDefault="001A54E2" w:rsidP="00EE10AB">
      <w:pPr>
        <w:pStyle w:val="aa"/>
        <w:shd w:val="clear" w:color="auto" w:fill="FFFFFF"/>
        <w:spacing w:before="0" w:beforeAutospacing="0" w:after="0" w:afterAutospacing="0"/>
        <w:jc w:val="right"/>
        <w:rPr>
          <w:iCs/>
          <w:color w:val="010101"/>
        </w:rPr>
      </w:pPr>
    </w:p>
    <w:p w:rsidR="001A54E2" w:rsidRPr="00EE10AB" w:rsidRDefault="001A54E2" w:rsidP="00EE10AB">
      <w:pPr>
        <w:pStyle w:val="aa"/>
        <w:shd w:val="clear" w:color="auto" w:fill="FFFFFF"/>
        <w:spacing w:before="0" w:beforeAutospacing="0" w:after="0" w:afterAutospacing="0"/>
        <w:jc w:val="right"/>
        <w:rPr>
          <w:iCs/>
          <w:color w:val="010101"/>
        </w:rPr>
      </w:pPr>
    </w:p>
    <w:p w:rsidR="001A54E2" w:rsidRPr="00EE10AB" w:rsidRDefault="001A54E2" w:rsidP="00EE10AB">
      <w:pPr>
        <w:pStyle w:val="aa"/>
        <w:shd w:val="clear" w:color="auto" w:fill="FFFFFF"/>
        <w:spacing w:before="0" w:beforeAutospacing="0" w:after="0" w:afterAutospacing="0"/>
        <w:jc w:val="right"/>
        <w:rPr>
          <w:iCs/>
          <w:color w:val="010101"/>
        </w:rPr>
      </w:pPr>
    </w:p>
    <w:p w:rsidR="001A54E2" w:rsidRPr="00EE10AB" w:rsidRDefault="001A54E2" w:rsidP="00EE10AB">
      <w:pPr>
        <w:pStyle w:val="aa"/>
        <w:shd w:val="clear" w:color="auto" w:fill="FFFFFF"/>
        <w:spacing w:before="0" w:beforeAutospacing="0" w:after="0" w:afterAutospacing="0"/>
        <w:jc w:val="right"/>
        <w:rPr>
          <w:iCs/>
          <w:color w:val="010101"/>
        </w:rPr>
      </w:pPr>
    </w:p>
    <w:p w:rsidR="001A54E2" w:rsidRPr="00EE10AB" w:rsidRDefault="001A54E2" w:rsidP="00EE10AB">
      <w:pPr>
        <w:pStyle w:val="aa"/>
        <w:shd w:val="clear" w:color="auto" w:fill="FFFFFF"/>
        <w:spacing w:before="0" w:beforeAutospacing="0" w:after="0" w:afterAutospacing="0"/>
        <w:jc w:val="right"/>
        <w:rPr>
          <w:iCs/>
          <w:color w:val="010101"/>
        </w:rPr>
      </w:pPr>
    </w:p>
    <w:p w:rsidR="001A54E2" w:rsidRPr="00EE10AB" w:rsidRDefault="001A54E2" w:rsidP="00EE10AB">
      <w:pPr>
        <w:pStyle w:val="aa"/>
        <w:shd w:val="clear" w:color="auto" w:fill="FFFFFF"/>
        <w:spacing w:before="0" w:beforeAutospacing="0" w:after="0" w:afterAutospacing="0"/>
        <w:jc w:val="right"/>
        <w:rPr>
          <w:iCs/>
          <w:color w:val="010101"/>
        </w:rPr>
      </w:pPr>
    </w:p>
    <w:p w:rsidR="001A54E2" w:rsidRPr="00EE10AB" w:rsidRDefault="001A54E2" w:rsidP="00EE10AB">
      <w:pPr>
        <w:pStyle w:val="aa"/>
        <w:shd w:val="clear" w:color="auto" w:fill="FFFFFF"/>
        <w:spacing w:before="0" w:beforeAutospacing="0" w:after="0" w:afterAutospacing="0"/>
        <w:jc w:val="right"/>
        <w:rPr>
          <w:iCs/>
          <w:color w:val="010101"/>
        </w:rPr>
      </w:pPr>
    </w:p>
    <w:p w:rsidR="001A54E2" w:rsidRPr="00EE10AB" w:rsidRDefault="001A54E2" w:rsidP="00EE10AB">
      <w:pPr>
        <w:pStyle w:val="aa"/>
        <w:shd w:val="clear" w:color="auto" w:fill="FFFFFF"/>
        <w:spacing w:before="0" w:beforeAutospacing="0" w:after="0" w:afterAutospacing="0"/>
        <w:jc w:val="right"/>
        <w:rPr>
          <w:iCs/>
          <w:color w:val="010101"/>
        </w:rPr>
      </w:pPr>
    </w:p>
    <w:p w:rsidR="001A54E2" w:rsidRPr="00EE10AB" w:rsidRDefault="001A54E2" w:rsidP="00EE10AB">
      <w:pPr>
        <w:pStyle w:val="aa"/>
        <w:shd w:val="clear" w:color="auto" w:fill="FFFFFF"/>
        <w:spacing w:before="0" w:beforeAutospacing="0" w:after="0" w:afterAutospacing="0"/>
        <w:jc w:val="right"/>
        <w:rPr>
          <w:iCs/>
          <w:color w:val="010101"/>
        </w:rPr>
      </w:pPr>
    </w:p>
    <w:p w:rsidR="001A54E2" w:rsidRPr="00EE10AB" w:rsidRDefault="001A54E2" w:rsidP="00EE10AB">
      <w:pPr>
        <w:pStyle w:val="aa"/>
        <w:shd w:val="clear" w:color="auto" w:fill="FFFFFF"/>
        <w:spacing w:before="0" w:beforeAutospacing="0" w:after="0" w:afterAutospacing="0"/>
        <w:jc w:val="right"/>
        <w:rPr>
          <w:iCs/>
          <w:color w:val="010101"/>
        </w:rPr>
      </w:pPr>
    </w:p>
    <w:p w:rsidR="001A54E2" w:rsidRPr="00EE10AB" w:rsidRDefault="001A54E2" w:rsidP="00EE10AB">
      <w:pPr>
        <w:pStyle w:val="aa"/>
        <w:shd w:val="clear" w:color="auto" w:fill="FFFFFF"/>
        <w:spacing w:before="0" w:beforeAutospacing="0" w:after="0" w:afterAutospacing="0"/>
        <w:jc w:val="right"/>
        <w:rPr>
          <w:iCs/>
          <w:color w:val="010101"/>
        </w:rPr>
      </w:pPr>
    </w:p>
    <w:p w:rsidR="001A54E2" w:rsidRPr="00EE10AB" w:rsidRDefault="001A54E2" w:rsidP="00EE10AB">
      <w:pPr>
        <w:pStyle w:val="aa"/>
        <w:shd w:val="clear" w:color="auto" w:fill="FFFFFF"/>
        <w:spacing w:before="0" w:beforeAutospacing="0" w:after="0" w:afterAutospacing="0"/>
        <w:jc w:val="right"/>
        <w:rPr>
          <w:iCs/>
          <w:color w:val="010101"/>
        </w:rPr>
      </w:pPr>
    </w:p>
    <w:p w:rsidR="00FB1C13" w:rsidRPr="00EE10AB" w:rsidRDefault="00FB1C13" w:rsidP="00082C0D">
      <w:pPr>
        <w:pStyle w:val="aa"/>
        <w:shd w:val="clear" w:color="auto" w:fill="FFFFFF"/>
        <w:spacing w:before="0" w:beforeAutospacing="0" w:after="0" w:afterAutospacing="0"/>
        <w:jc w:val="right"/>
        <w:rPr>
          <w:color w:val="010101"/>
        </w:rPr>
      </w:pPr>
      <w:r w:rsidRPr="00EE10AB">
        <w:rPr>
          <w:iCs/>
          <w:color w:val="010101"/>
        </w:rPr>
        <w:t>Приложение</w:t>
      </w:r>
      <w:r w:rsidRPr="00EE10AB">
        <w:rPr>
          <w:color w:val="010101"/>
        </w:rPr>
        <w:br/>
      </w:r>
      <w:r w:rsidRPr="00EE10AB">
        <w:rPr>
          <w:iCs/>
          <w:color w:val="010101"/>
        </w:rPr>
        <w:t>к Программе профилактики рисков причинения вреда (ущерба)</w:t>
      </w:r>
      <w:r w:rsidRPr="00EE10AB">
        <w:rPr>
          <w:color w:val="010101"/>
        </w:rPr>
        <w:br/>
      </w:r>
      <w:r w:rsidRPr="00EE10AB">
        <w:rPr>
          <w:iCs/>
          <w:color w:val="010101"/>
        </w:rPr>
        <w:t xml:space="preserve">охраняемым законом ценностям в сфере муниципального земельного контроля на территории  </w:t>
      </w:r>
      <w:r w:rsidR="001A54E2" w:rsidRPr="00EE10AB">
        <w:rPr>
          <w:color w:val="010101"/>
        </w:rPr>
        <w:t xml:space="preserve">Филоновского </w:t>
      </w:r>
      <w:r w:rsidRPr="00EE10AB">
        <w:rPr>
          <w:color w:val="010101"/>
        </w:rPr>
        <w:t xml:space="preserve">сельского поселения Богучарского муниципального района Воронежской области </w:t>
      </w:r>
      <w:r w:rsidRPr="00EE10AB">
        <w:rPr>
          <w:iCs/>
          <w:color w:val="010101"/>
        </w:rPr>
        <w:t>на 2023 год</w:t>
      </w:r>
    </w:p>
    <w:p w:rsidR="00FB1C13" w:rsidRPr="00EE10AB" w:rsidRDefault="00FB1C13" w:rsidP="00EE10AB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EE10AB">
        <w:rPr>
          <w:rFonts w:ascii="Times New Roman" w:hAnsi="Times New Roman" w:cs="Times New Roman"/>
          <w:color w:val="010101"/>
          <w:sz w:val="24"/>
          <w:szCs w:val="24"/>
        </w:rPr>
        <w:t xml:space="preserve">План мероприятий по профилактике нарушений земельного законодательства на территории </w:t>
      </w:r>
      <w:r w:rsidR="001A54E2" w:rsidRPr="00EE10AB">
        <w:rPr>
          <w:rFonts w:ascii="Times New Roman" w:hAnsi="Times New Roman" w:cs="Times New Roman"/>
          <w:color w:val="010101"/>
          <w:sz w:val="24"/>
          <w:szCs w:val="24"/>
        </w:rPr>
        <w:t>Филоновского</w:t>
      </w:r>
      <w:r w:rsidRPr="00EE10AB">
        <w:rPr>
          <w:rFonts w:ascii="Times New Roman" w:hAnsi="Times New Roman" w:cs="Times New Roman"/>
          <w:color w:val="010101"/>
          <w:sz w:val="24"/>
          <w:szCs w:val="24"/>
        </w:rPr>
        <w:t xml:space="preserve"> сельского поселения Богучарского муниципального района Воронежской области на 2023 год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4"/>
        <w:gridCol w:w="3730"/>
        <w:gridCol w:w="1775"/>
        <w:gridCol w:w="1415"/>
      </w:tblGrid>
      <w:tr w:rsidR="00FB1C13" w:rsidRPr="00EE10AB" w:rsidTr="002A269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jc w:val="center"/>
              <w:rPr>
                <w:color w:val="010101"/>
              </w:rPr>
            </w:pPr>
            <w:r w:rsidRPr="00EE10AB">
              <w:rPr>
                <w:b/>
                <w:bCs/>
                <w:color w:val="010101"/>
              </w:rPr>
              <w:t>№</w:t>
            </w:r>
          </w:p>
          <w:p w:rsidR="00FB1C13" w:rsidRPr="00EE10AB" w:rsidRDefault="00FB1C13" w:rsidP="00EE10AB">
            <w:pPr>
              <w:pStyle w:val="aa"/>
              <w:spacing w:before="0" w:beforeAutospacing="0" w:after="0" w:afterAutospacing="0"/>
              <w:jc w:val="center"/>
              <w:rPr>
                <w:color w:val="010101"/>
              </w:rPr>
            </w:pPr>
            <w:r w:rsidRPr="00EE10AB">
              <w:rPr>
                <w:b/>
                <w:bCs/>
                <w:color w:val="010101"/>
              </w:rPr>
              <w:t>п/п</w:t>
            </w:r>
          </w:p>
        </w:tc>
        <w:tc>
          <w:tcPr>
            <w:tcW w:w="237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jc w:val="center"/>
              <w:rPr>
                <w:color w:val="010101"/>
              </w:rPr>
            </w:pPr>
            <w:r w:rsidRPr="00EE10AB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7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jc w:val="center"/>
              <w:rPr>
                <w:color w:val="010101"/>
              </w:rPr>
            </w:pPr>
            <w:r w:rsidRPr="00EE10AB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jc w:val="center"/>
              <w:rPr>
                <w:color w:val="010101"/>
              </w:rPr>
            </w:pPr>
            <w:r w:rsidRPr="00EE10AB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jc w:val="center"/>
              <w:rPr>
                <w:color w:val="010101"/>
              </w:rPr>
            </w:pPr>
            <w:r w:rsidRPr="00EE10AB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FB1C13" w:rsidRPr="00EE10AB" w:rsidTr="002A269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1.</w:t>
            </w:r>
          </w:p>
        </w:tc>
        <w:tc>
          <w:tcPr>
            <w:tcW w:w="237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Информирование</w:t>
            </w:r>
          </w:p>
        </w:tc>
        <w:tc>
          <w:tcPr>
            <w:tcW w:w="37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 xml:space="preserve"> 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FB1C13" w:rsidRPr="00EE10AB" w:rsidRDefault="00FB1C13" w:rsidP="002A2697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Администрация размещает и поддерживает в актуальном состоянии на своем официальном сайте информацию, 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2A2697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 xml:space="preserve"> С 10 по 20 число второго месяца каждого квартала</w:t>
            </w:r>
          </w:p>
        </w:tc>
      </w:tr>
      <w:tr w:rsidR="00FB1C13" w:rsidRPr="00EE10AB" w:rsidTr="002A269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2.</w:t>
            </w:r>
          </w:p>
        </w:tc>
        <w:tc>
          <w:tcPr>
            <w:tcW w:w="237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Консультирование</w:t>
            </w:r>
          </w:p>
        </w:tc>
        <w:tc>
          <w:tcPr>
            <w:tcW w:w="37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Администрация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контроля, устное консультирование). Консультирование осуществляется без взимания платы.</w:t>
            </w:r>
          </w:p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 xml:space="preserve">По итогам консультирования информация в письменной форме подконтрольным субъектам и их </w:t>
            </w:r>
            <w:r w:rsidRPr="00EE10AB">
              <w:rPr>
                <w:color w:val="010101"/>
              </w:rPr>
              <w:lastRenderedPageBreak/>
              <w:t>представителям не предоставляется.</w:t>
            </w:r>
          </w:p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Консультирование осуществляется по следующим вопросам:</w:t>
            </w:r>
          </w:p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3) порядок обжалования решений и действий (бездействия) должностных лиц Администрации.</w:t>
            </w:r>
          </w:p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2A2697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lastRenderedPageBreak/>
              <w:t>Специалист администрации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 xml:space="preserve"> Ежемесячно</w:t>
            </w:r>
          </w:p>
        </w:tc>
      </w:tr>
      <w:tr w:rsidR="00FB1C13" w:rsidRPr="00EE10AB" w:rsidTr="002A269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lastRenderedPageBreak/>
              <w:t>3</w:t>
            </w:r>
          </w:p>
        </w:tc>
        <w:tc>
          <w:tcPr>
            <w:tcW w:w="237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Объявление предостережения</w:t>
            </w:r>
          </w:p>
        </w:tc>
        <w:tc>
          <w:tcPr>
            <w:tcW w:w="37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</w:t>
            </w:r>
            <w:r w:rsidRPr="00EE10AB">
              <w:rPr>
                <w:color w:val="010101"/>
              </w:rPr>
              <w:lastRenderedPageBreak/>
              <w:t>обязательных требований.</w:t>
            </w:r>
          </w:p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Подконтрольный субъект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lastRenderedPageBreak/>
              <w:t>Глава сельского поселения</w:t>
            </w:r>
          </w:p>
          <w:p w:rsidR="002A2697" w:rsidRPr="00EE10AB" w:rsidRDefault="002A2697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EE10AB">
              <w:rPr>
                <w:color w:val="010101"/>
              </w:rPr>
              <w:t>В течение года</w:t>
            </w:r>
          </w:p>
        </w:tc>
      </w:tr>
      <w:tr w:rsidR="00FB1C13" w:rsidRPr="00EE10AB" w:rsidTr="002A269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EE10AB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237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EE10AB">
              <w:rPr>
                <w:color w:val="000000" w:themeColor="text1"/>
              </w:rPr>
              <w:t xml:space="preserve">Обобщение правоприменительной практики </w:t>
            </w:r>
          </w:p>
        </w:tc>
        <w:tc>
          <w:tcPr>
            <w:tcW w:w="37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1C13" w:rsidRPr="00EE10AB" w:rsidRDefault="00FB1C13" w:rsidP="002A2697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EE10AB">
              <w:rPr>
                <w:color w:val="000000" w:themeColor="text1"/>
              </w:rPr>
              <w:t>Не реже одного раза в год осуществляется обобщение правоприменительной практики по муниципальному контролю в сфере земельных отношений. Доклад размещается  на официальном сайте</w:t>
            </w:r>
            <w:r w:rsidR="001A54E2" w:rsidRPr="00EE10AB">
              <w:rPr>
                <w:color w:val="000000" w:themeColor="text1"/>
              </w:rPr>
              <w:t xml:space="preserve">  администрации Филоновского</w:t>
            </w:r>
            <w:r w:rsidRPr="00EE10AB">
              <w:rPr>
                <w:color w:val="000000" w:themeColor="text1"/>
              </w:rPr>
              <w:t xml:space="preserve">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A2697" w:rsidRPr="00EE10AB" w:rsidRDefault="002A2697" w:rsidP="00EE10A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10101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A2697" w:rsidRDefault="002A2697" w:rsidP="002A2697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EE10AB">
              <w:rPr>
                <w:color w:val="000000" w:themeColor="text1"/>
                <w:lang w:val="en-US"/>
              </w:rPr>
              <w:t xml:space="preserve">IV </w:t>
            </w:r>
            <w:r w:rsidRPr="00EE10AB">
              <w:rPr>
                <w:color w:val="000000" w:themeColor="text1"/>
              </w:rPr>
              <w:t>квартал</w:t>
            </w:r>
          </w:p>
          <w:p w:rsidR="00FB1C13" w:rsidRPr="00EE10AB" w:rsidRDefault="00FB1C13" w:rsidP="00EE10A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</w:tbl>
    <w:p w:rsidR="00FB1C13" w:rsidRPr="00EE10AB" w:rsidRDefault="00FB1C13" w:rsidP="00EE10AB">
      <w:pPr>
        <w:rPr>
          <w:rFonts w:ascii="Times New Roman" w:hAnsi="Times New Roman"/>
          <w:color w:val="000000" w:themeColor="text1"/>
        </w:rPr>
      </w:pPr>
    </w:p>
    <w:p w:rsidR="00FB1C13" w:rsidRPr="00EE10AB" w:rsidRDefault="00FB1C13" w:rsidP="00EE10AB">
      <w:pPr>
        <w:shd w:val="clear" w:color="auto" w:fill="FFFFFF"/>
        <w:rPr>
          <w:rFonts w:ascii="Times New Roman" w:hAnsi="Times New Roman"/>
          <w:color w:val="010101"/>
        </w:rPr>
      </w:pPr>
      <w:r w:rsidRPr="00EE10AB">
        <w:rPr>
          <w:rFonts w:ascii="Times New Roman" w:hAnsi="Times New Roman"/>
          <w:color w:val="010101"/>
        </w:rPr>
        <w:t> </w:t>
      </w:r>
    </w:p>
    <w:sectPr w:rsidR="00FB1C13" w:rsidRPr="00EE10AB" w:rsidSect="00724577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20B" w:rsidRDefault="00DA420B">
      <w:r>
        <w:separator/>
      </w:r>
    </w:p>
  </w:endnote>
  <w:endnote w:type="continuationSeparator" w:id="0">
    <w:p w:rsidR="00DA420B" w:rsidRDefault="00DA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20B" w:rsidRDefault="00DA420B">
      <w:r>
        <w:separator/>
      </w:r>
    </w:p>
  </w:footnote>
  <w:footnote w:type="continuationSeparator" w:id="0">
    <w:p w:rsidR="00DA420B" w:rsidRDefault="00DA4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10A"/>
    <w:rsid w:val="0001556A"/>
    <w:rsid w:val="00082C0D"/>
    <w:rsid w:val="00096D00"/>
    <w:rsid w:val="00181FAE"/>
    <w:rsid w:val="001939C9"/>
    <w:rsid w:val="001A54E2"/>
    <w:rsid w:val="00267DD0"/>
    <w:rsid w:val="002A2697"/>
    <w:rsid w:val="002C7812"/>
    <w:rsid w:val="003069F5"/>
    <w:rsid w:val="00327A82"/>
    <w:rsid w:val="0033454E"/>
    <w:rsid w:val="003479D2"/>
    <w:rsid w:val="003A3CF2"/>
    <w:rsid w:val="003E6936"/>
    <w:rsid w:val="004713D8"/>
    <w:rsid w:val="004B341F"/>
    <w:rsid w:val="004B449E"/>
    <w:rsid w:val="0051364C"/>
    <w:rsid w:val="00522C7B"/>
    <w:rsid w:val="00552F71"/>
    <w:rsid w:val="00556D48"/>
    <w:rsid w:val="006365EE"/>
    <w:rsid w:val="006A6AD2"/>
    <w:rsid w:val="006B497D"/>
    <w:rsid w:val="006D2EA7"/>
    <w:rsid w:val="006D3029"/>
    <w:rsid w:val="0070223C"/>
    <w:rsid w:val="00724577"/>
    <w:rsid w:val="00871CF9"/>
    <w:rsid w:val="008D68A2"/>
    <w:rsid w:val="0095358D"/>
    <w:rsid w:val="0099410A"/>
    <w:rsid w:val="009E13D1"/>
    <w:rsid w:val="00A73312"/>
    <w:rsid w:val="00AB513D"/>
    <w:rsid w:val="00B73671"/>
    <w:rsid w:val="00BE5B52"/>
    <w:rsid w:val="00C40ACE"/>
    <w:rsid w:val="00C87B3D"/>
    <w:rsid w:val="00C929CD"/>
    <w:rsid w:val="00D43AB4"/>
    <w:rsid w:val="00D533F3"/>
    <w:rsid w:val="00D74E18"/>
    <w:rsid w:val="00D90DAB"/>
    <w:rsid w:val="00DA3F88"/>
    <w:rsid w:val="00DA420B"/>
    <w:rsid w:val="00DA5510"/>
    <w:rsid w:val="00DD4D51"/>
    <w:rsid w:val="00E62ED6"/>
    <w:rsid w:val="00E652A2"/>
    <w:rsid w:val="00EB17AA"/>
    <w:rsid w:val="00ED0483"/>
    <w:rsid w:val="00EE10AB"/>
    <w:rsid w:val="00EE1FC8"/>
    <w:rsid w:val="00F10FC7"/>
    <w:rsid w:val="00FB1C13"/>
    <w:rsid w:val="00FC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B1C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1C13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4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5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B1C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1C1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1">
    <w:name w:val="Body Text 2"/>
    <w:basedOn w:val="a"/>
    <w:link w:val="22"/>
    <w:uiPriority w:val="99"/>
    <w:unhideWhenUsed/>
    <w:rsid w:val="00FB1C13"/>
    <w:pPr>
      <w:spacing w:after="120" w:line="48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B1C13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FB1C1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EE1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8</cp:revision>
  <dcterms:created xsi:type="dcterms:W3CDTF">2023-02-13T08:25:00Z</dcterms:created>
  <dcterms:modified xsi:type="dcterms:W3CDTF">2023-02-14T05:55:00Z</dcterms:modified>
</cp:coreProperties>
</file>