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АДМИНИСТРАЦИЯ</w:t>
      </w: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ФИЛОНОВСКОГО СЕЛЬСКОГО ПОСЕЛЕНИЯ</w:t>
      </w: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БОГУЧАРСКОГО МУНИЦИПАЛЬНОГО РАЙОНА</w:t>
      </w: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ВОРОНЕЖСКОЙ ОБЛАСТИ</w:t>
      </w: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ПОСТАНОВЛЕНИЕ</w:t>
      </w:r>
    </w:p>
    <w:p w:rsidR="00527518" w:rsidRPr="00527518" w:rsidRDefault="00527518" w:rsidP="00527518">
      <w:pPr>
        <w:tabs>
          <w:tab w:val="left" w:pos="1172"/>
        </w:tabs>
        <w:spacing w:after="0" w:line="240" w:lineRule="auto"/>
        <w:jc w:val="both"/>
        <w:rPr>
          <w:rFonts w:ascii="Times New Roman" w:eastAsia="Times New Roman" w:hAnsi="Times New Roman" w:cs="Times New Roman"/>
          <w:sz w:val="24"/>
          <w:szCs w:val="24"/>
          <w:lang w:eastAsia="ru-RU"/>
        </w:rPr>
      </w:pPr>
    </w:p>
    <w:p w:rsidR="00527518" w:rsidRPr="00527518" w:rsidRDefault="00527518" w:rsidP="00527518">
      <w:pPr>
        <w:tabs>
          <w:tab w:val="left" w:pos="1172"/>
        </w:tabs>
        <w:spacing w:after="0" w:line="240" w:lineRule="auto"/>
        <w:jc w:val="both"/>
        <w:rPr>
          <w:rFonts w:ascii="Times New Roman" w:eastAsia="Times New Roman" w:hAnsi="Times New Roman" w:cs="Times New Roman"/>
          <w:sz w:val="24"/>
          <w:szCs w:val="24"/>
          <w:lang w:eastAsia="ru-RU"/>
        </w:rPr>
      </w:pPr>
      <w:bookmarkStart w:id="0" w:name="_GoBack"/>
      <w:r w:rsidRPr="00527518">
        <w:rPr>
          <w:rFonts w:ascii="Times New Roman" w:eastAsia="Times New Roman" w:hAnsi="Times New Roman" w:cs="Times New Roman"/>
          <w:sz w:val="24"/>
          <w:szCs w:val="24"/>
          <w:lang w:eastAsia="ru-RU"/>
        </w:rPr>
        <w:t>от «14» июня 2016 г. № 21</w:t>
      </w:r>
    </w:p>
    <w:bookmarkEnd w:id="0"/>
    <w:p w:rsidR="00527518" w:rsidRPr="00527518" w:rsidRDefault="00527518" w:rsidP="00527518">
      <w:pPr>
        <w:tabs>
          <w:tab w:val="left" w:pos="1172"/>
        </w:tabs>
        <w:spacing w:after="0" w:line="240" w:lineRule="auto"/>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с. Филоново</w:t>
      </w:r>
    </w:p>
    <w:p w:rsidR="00527518" w:rsidRPr="00527518" w:rsidRDefault="00527518" w:rsidP="0052751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27518" w:rsidRPr="00527518" w:rsidRDefault="00527518" w:rsidP="00527518">
      <w:pPr>
        <w:spacing w:after="0" w:line="240" w:lineRule="auto"/>
        <w:jc w:val="center"/>
        <w:outlineLvl w:val="0"/>
        <w:rPr>
          <w:rFonts w:ascii="Times New Roman" w:eastAsia="Times New Roman" w:hAnsi="Times New Roman" w:cs="Times New Roman"/>
          <w:b/>
          <w:bCs/>
          <w:kern w:val="28"/>
          <w:sz w:val="32"/>
          <w:szCs w:val="32"/>
          <w:lang w:eastAsia="ru-RU"/>
        </w:rPr>
      </w:pPr>
      <w:r w:rsidRPr="00527518">
        <w:rPr>
          <w:rFonts w:ascii="Times New Roman" w:eastAsia="Times New Roman" w:hAnsi="Times New Roman" w:cs="Times New Roman"/>
          <w:b/>
          <w:bCs/>
          <w:kern w:val="28"/>
          <w:sz w:val="32"/>
          <w:szCs w:val="32"/>
          <w:lang w:eastAsia="ru-RU"/>
        </w:rPr>
        <w:t>Об утверждении административного</w:t>
      </w:r>
    </w:p>
    <w:p w:rsidR="00527518" w:rsidRPr="00527518" w:rsidRDefault="00527518" w:rsidP="00527518">
      <w:pPr>
        <w:spacing w:after="0" w:line="240" w:lineRule="auto"/>
        <w:jc w:val="center"/>
        <w:outlineLvl w:val="0"/>
        <w:rPr>
          <w:rFonts w:ascii="Times New Roman" w:eastAsia="Times New Roman" w:hAnsi="Times New Roman" w:cs="Times New Roman"/>
          <w:kern w:val="28"/>
          <w:sz w:val="24"/>
          <w:szCs w:val="24"/>
          <w:lang w:eastAsia="ru-RU"/>
        </w:rPr>
      </w:pPr>
      <w:r w:rsidRPr="00527518">
        <w:rPr>
          <w:rFonts w:ascii="Times New Roman" w:eastAsia="Times New Roman" w:hAnsi="Times New Roman" w:cs="Times New Roman"/>
          <w:b/>
          <w:bCs/>
          <w:kern w:val="28"/>
          <w:sz w:val="32"/>
          <w:szCs w:val="32"/>
          <w:lang w:eastAsia="ru-RU"/>
        </w:rPr>
        <w:t>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527518" w:rsidRPr="00527518" w:rsidRDefault="00527518" w:rsidP="00527518">
      <w:pPr>
        <w:suppressAutoHyphens/>
        <w:autoSpaceDE w:val="0"/>
        <w:spacing w:after="0" w:line="240" w:lineRule="auto"/>
        <w:jc w:val="center"/>
        <w:rPr>
          <w:rFonts w:ascii="Times New Roman" w:eastAsia="Times New Roman" w:hAnsi="Times New Roman" w:cs="Times New Roman"/>
          <w:bCs/>
          <w:sz w:val="26"/>
          <w:szCs w:val="26"/>
          <w:lang w:eastAsia="ar-SA"/>
        </w:rPr>
      </w:pPr>
    </w:p>
    <w:p w:rsidR="00527518" w:rsidRPr="00527518" w:rsidRDefault="00527518" w:rsidP="00527518">
      <w:pPr>
        <w:suppressAutoHyphens/>
        <w:autoSpaceDE w:val="0"/>
        <w:spacing w:after="0" w:line="240" w:lineRule="auto"/>
        <w:jc w:val="center"/>
        <w:rPr>
          <w:rFonts w:ascii="Times New Roman" w:eastAsia="Times New Roman" w:hAnsi="Times New Roman" w:cs="Times New Roman"/>
          <w:bCs/>
          <w:sz w:val="26"/>
          <w:szCs w:val="26"/>
          <w:lang w:eastAsia="ar-SA"/>
        </w:rPr>
      </w:pPr>
      <w:r w:rsidRPr="00527518">
        <w:rPr>
          <w:rFonts w:ascii="Times New Roman" w:eastAsia="Times New Roman" w:hAnsi="Times New Roman" w:cs="Times New Roman"/>
          <w:bCs/>
          <w:sz w:val="26"/>
          <w:szCs w:val="26"/>
          <w:lang w:eastAsia="ar-SA"/>
        </w:rPr>
        <w:t>(в редакции постановления от 08.09.2017 № 45)</w:t>
      </w:r>
    </w:p>
    <w:p w:rsidR="00527518" w:rsidRPr="00527518" w:rsidRDefault="00527518" w:rsidP="00527518">
      <w:pPr>
        <w:suppressAutoHyphens/>
        <w:autoSpaceDE w:val="0"/>
        <w:spacing w:after="0" w:line="240" w:lineRule="auto"/>
        <w:ind w:firstLine="709"/>
        <w:jc w:val="both"/>
        <w:rPr>
          <w:rFonts w:ascii="Times New Roman" w:eastAsia="Times New Roman" w:hAnsi="Times New Roman" w:cs="Times New Roman"/>
          <w:bCs/>
          <w:sz w:val="26"/>
          <w:szCs w:val="26"/>
          <w:lang w:eastAsia="ar-SA"/>
        </w:rPr>
      </w:pPr>
    </w:p>
    <w:p w:rsidR="00527518" w:rsidRPr="00527518" w:rsidRDefault="00527518" w:rsidP="00527518">
      <w:pPr>
        <w:suppressAutoHyphens/>
        <w:autoSpaceDE w:val="0"/>
        <w:spacing w:after="0" w:line="240" w:lineRule="auto"/>
        <w:ind w:firstLine="709"/>
        <w:jc w:val="both"/>
        <w:rPr>
          <w:rFonts w:ascii="Times New Roman" w:eastAsia="Times New Roman" w:hAnsi="Times New Roman" w:cs="Times New Roman"/>
          <w:bCs/>
          <w:sz w:val="26"/>
          <w:szCs w:val="26"/>
          <w:lang w:eastAsia="ar-SA"/>
        </w:rPr>
      </w:pPr>
      <w:r w:rsidRPr="00527518">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w:t>
      </w:r>
      <w:r w:rsidRPr="00527518">
        <w:rPr>
          <w:rFonts w:ascii="Times New Roman" w:eastAsia="Times New Roman" w:hAnsi="Times New Roman" w:cs="Times New Roman"/>
          <w:sz w:val="24"/>
          <w:szCs w:val="24"/>
          <w:lang w:eastAsia="ar-SA"/>
        </w:rPr>
        <w:t xml:space="preserve">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527518">
        <w:rPr>
          <w:rFonts w:ascii="Times New Roman" w:eastAsia="Times New Roman" w:hAnsi="Times New Roman" w:cs="Times New Roman"/>
          <w:bCs/>
          <w:sz w:val="26"/>
          <w:szCs w:val="26"/>
          <w:lang w:eastAsia="ar-SA"/>
        </w:rPr>
        <w:t xml:space="preserve">Уставом Филоновского сельского поселения Богучарского муниципального района Воронежской области, администрация Филоновского сельского поселения Богучарского муниципального района Воронежской области </w:t>
      </w:r>
    </w:p>
    <w:p w:rsidR="00527518" w:rsidRPr="00527518" w:rsidRDefault="00527518" w:rsidP="00527518">
      <w:pPr>
        <w:suppressAutoHyphens/>
        <w:autoSpaceDE w:val="0"/>
        <w:spacing w:after="0" w:line="240" w:lineRule="auto"/>
        <w:jc w:val="center"/>
        <w:rPr>
          <w:rFonts w:ascii="Times New Roman" w:eastAsia="Times New Roman" w:hAnsi="Times New Roman" w:cs="Times New Roman"/>
          <w:bCs/>
          <w:sz w:val="26"/>
          <w:szCs w:val="26"/>
          <w:lang w:eastAsia="ar-SA"/>
        </w:rPr>
      </w:pPr>
      <w:r w:rsidRPr="00527518">
        <w:rPr>
          <w:rFonts w:ascii="Times New Roman" w:eastAsia="Times New Roman" w:hAnsi="Times New Roman" w:cs="Times New Roman"/>
          <w:bCs/>
          <w:sz w:val="26"/>
          <w:szCs w:val="26"/>
          <w:lang w:eastAsia="ar-SA"/>
        </w:rPr>
        <w:t>ПОСТАНОВЛЯЕТ:</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Pr="00527518">
        <w:rPr>
          <w:rFonts w:ascii="Times New Roman" w:eastAsia="Times New Roman" w:hAnsi="Times New Roman" w:cs="Times New Roman"/>
          <w:bCs/>
          <w:sz w:val="24"/>
          <w:szCs w:val="24"/>
          <w:lang w:eastAsia="ru-RU"/>
        </w:rPr>
        <w:t>«</w:t>
      </w:r>
      <w:r w:rsidRPr="00527518">
        <w:rPr>
          <w:rFonts w:ascii="Times New Roman" w:eastAsia="Times New Roman" w:hAnsi="Times New Roman" w:cs="Times New Roman"/>
          <w:sz w:val="24"/>
          <w:szCs w:val="24"/>
          <w:lang w:eastAsia="ru-RU"/>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527518">
        <w:rPr>
          <w:rFonts w:ascii="Times New Roman" w:eastAsia="Times New Roman" w:hAnsi="Times New Roman" w:cs="Times New Roman"/>
          <w:bCs/>
          <w:sz w:val="24"/>
          <w:szCs w:val="24"/>
          <w:lang w:eastAsia="ru-RU"/>
        </w:rPr>
        <w:t>в случае</w:t>
      </w:r>
      <w:r w:rsidRPr="00527518">
        <w:rPr>
          <w:rFonts w:ascii="Times New Roman" w:eastAsia="Times New Roman" w:hAnsi="Times New Roman" w:cs="Times New Roman"/>
          <w:sz w:val="24"/>
          <w:szCs w:val="24"/>
          <w:lang w:eastAsia="ru-RU"/>
        </w:rPr>
        <w:t>,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527518">
        <w:rPr>
          <w:rFonts w:ascii="Times New Roman" w:eastAsia="Times New Roman" w:hAnsi="Times New Roman" w:cs="Times New Roman"/>
          <w:bCs/>
          <w:sz w:val="24"/>
          <w:szCs w:val="24"/>
          <w:lang w:eastAsia="ru-RU"/>
        </w:rPr>
        <w:t xml:space="preserve">» </w:t>
      </w:r>
      <w:r w:rsidRPr="00527518">
        <w:rPr>
          <w:rFonts w:ascii="Times New Roman" w:eastAsia="Times New Roman" w:hAnsi="Times New Roman" w:cs="Times New Roman"/>
          <w:sz w:val="24"/>
          <w:szCs w:val="24"/>
          <w:lang w:eastAsia="ru-RU"/>
        </w:rPr>
        <w:t>согласно приложению.</w:t>
      </w:r>
    </w:p>
    <w:p w:rsidR="00527518" w:rsidRPr="00527518" w:rsidRDefault="00527518" w:rsidP="00527518">
      <w:pPr>
        <w:tabs>
          <w:tab w:val="left" w:pos="567"/>
        </w:tabs>
        <w:spacing w:after="0" w:line="240" w:lineRule="auto"/>
        <w:ind w:firstLine="709"/>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sz w:val="24"/>
          <w:szCs w:val="24"/>
          <w:lang w:eastAsia="ru-RU"/>
        </w:rPr>
        <w:lastRenderedPageBreak/>
        <w:t xml:space="preserve"> 2. Постановление администрации Филоновского сельского поселения Богучарского муниципального района Воронежской области от 21.12.2015 № 91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527518">
        <w:rPr>
          <w:rFonts w:ascii="Times New Roman" w:eastAsia="Times New Roman" w:hAnsi="Times New Roman" w:cs="Times New Roman"/>
          <w:bCs/>
          <w:sz w:val="24"/>
          <w:szCs w:val="24"/>
          <w:lang w:eastAsia="ru-RU"/>
        </w:rPr>
        <w:t>в случае, если маршрут, часть маршрута транспортного средства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признать утратившим силу.</w:t>
      </w:r>
    </w:p>
    <w:p w:rsidR="00527518" w:rsidRPr="00527518" w:rsidRDefault="00527518" w:rsidP="00527518">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527518" w:rsidRPr="00527518" w:rsidRDefault="00527518" w:rsidP="00527518">
      <w:pPr>
        <w:widowControl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3221"/>
        <w:gridCol w:w="3163"/>
        <w:gridCol w:w="3187"/>
      </w:tblGrid>
      <w:tr w:rsidR="00527518" w:rsidRPr="00527518" w:rsidTr="00527518">
        <w:tc>
          <w:tcPr>
            <w:tcW w:w="3284" w:type="dxa"/>
            <w:hideMark/>
          </w:tcPr>
          <w:p w:rsidR="00527518" w:rsidRPr="00527518" w:rsidRDefault="00527518" w:rsidP="00527518">
            <w:pPr>
              <w:widowControl w:val="0"/>
              <w:adjustRightInd w:val="0"/>
              <w:spacing w:after="0" w:line="240" w:lineRule="auto"/>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Глава Филоновского сельского поселения</w:t>
            </w:r>
          </w:p>
        </w:tc>
        <w:tc>
          <w:tcPr>
            <w:tcW w:w="3285" w:type="dxa"/>
          </w:tcPr>
          <w:p w:rsidR="00527518" w:rsidRPr="00527518" w:rsidRDefault="00527518" w:rsidP="0052751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3285" w:type="dxa"/>
            <w:hideMark/>
          </w:tcPr>
          <w:p w:rsidR="00527518" w:rsidRPr="00527518" w:rsidRDefault="00527518" w:rsidP="00527518">
            <w:pPr>
              <w:widowControl w:val="0"/>
              <w:adjustRightInd w:val="0"/>
              <w:spacing w:after="0" w:line="240" w:lineRule="auto"/>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С.Н. Булах</w:t>
            </w:r>
          </w:p>
        </w:tc>
      </w:tr>
    </w:tbl>
    <w:p w:rsidR="00527518" w:rsidRPr="00527518" w:rsidRDefault="00527518" w:rsidP="00527518">
      <w:pPr>
        <w:widowControl w:val="0"/>
        <w:adjustRightInd w:val="0"/>
        <w:spacing w:after="0" w:line="240" w:lineRule="auto"/>
        <w:ind w:left="4536"/>
        <w:contextualSpacing/>
        <w:rPr>
          <w:rFonts w:ascii="Times New Roman" w:eastAsia="Times New Roman" w:hAnsi="Times New Roman" w:cs="Times New Roman"/>
          <w:sz w:val="24"/>
          <w:szCs w:val="24"/>
          <w:lang w:eastAsia="ru-RU"/>
        </w:rPr>
      </w:pPr>
      <w:r w:rsidRPr="00527518">
        <w:rPr>
          <w:rFonts w:ascii="Times New Roman" w:eastAsia="Times New Roman" w:hAnsi="Times New Roman" w:cs="Times New Roman"/>
          <w:bCs/>
          <w:sz w:val="24"/>
          <w:szCs w:val="24"/>
          <w:lang w:eastAsia="ru-RU"/>
        </w:rPr>
        <w:br w:type="page"/>
      </w:r>
      <w:r w:rsidRPr="00527518">
        <w:rPr>
          <w:rFonts w:ascii="Times New Roman" w:eastAsia="Times New Roman" w:hAnsi="Times New Roman" w:cs="Times New Roman"/>
          <w:sz w:val="24"/>
          <w:szCs w:val="24"/>
          <w:lang w:eastAsia="ru-RU"/>
        </w:rPr>
        <w:lastRenderedPageBreak/>
        <w:t xml:space="preserve">Приложение </w:t>
      </w:r>
    </w:p>
    <w:p w:rsidR="00527518" w:rsidRPr="00527518" w:rsidRDefault="00527518" w:rsidP="00527518">
      <w:pPr>
        <w:spacing w:after="0" w:line="240" w:lineRule="auto"/>
        <w:ind w:left="4536"/>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к постановлению администрации</w:t>
      </w:r>
    </w:p>
    <w:p w:rsidR="00527518" w:rsidRPr="00527518" w:rsidRDefault="00527518" w:rsidP="00527518">
      <w:pPr>
        <w:spacing w:after="0" w:line="240" w:lineRule="auto"/>
        <w:ind w:left="4536"/>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Филоновского сельского поселения</w:t>
      </w:r>
    </w:p>
    <w:p w:rsidR="00527518" w:rsidRPr="00527518" w:rsidRDefault="00527518" w:rsidP="00527518">
      <w:pPr>
        <w:spacing w:after="0" w:line="240" w:lineRule="auto"/>
        <w:ind w:left="4536"/>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от 14.06.2016 № 21 </w:t>
      </w:r>
    </w:p>
    <w:p w:rsidR="00527518" w:rsidRPr="00527518" w:rsidRDefault="00527518" w:rsidP="00527518">
      <w:pPr>
        <w:spacing w:after="0" w:line="240" w:lineRule="auto"/>
        <w:ind w:left="4536"/>
        <w:rPr>
          <w:rFonts w:ascii="Times New Roman" w:eastAsia="Times New Roman" w:hAnsi="Times New Roman" w:cs="Times New Roman"/>
          <w:sz w:val="24"/>
          <w:szCs w:val="24"/>
          <w:lang w:eastAsia="ru-RU"/>
        </w:rPr>
      </w:pP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Административный регламент</w:t>
      </w: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 предоставлению муниципальной услуги</w:t>
      </w:r>
    </w:p>
    <w:p w:rsidR="00527518" w:rsidRPr="00527518" w:rsidRDefault="00527518" w:rsidP="00527518">
      <w:pPr>
        <w:spacing w:after="0" w:line="240" w:lineRule="auto"/>
        <w:jc w:val="center"/>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w:t>
      </w:r>
      <w:r w:rsidRPr="00527518">
        <w:rPr>
          <w:rFonts w:ascii="Times New Roman" w:eastAsia="Times New Roman" w:hAnsi="Times New Roman" w:cs="Times New Roman"/>
          <w:sz w:val="24"/>
          <w:szCs w:val="24"/>
          <w:lang w:eastAsia="ru-RU"/>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527518">
        <w:rPr>
          <w:rFonts w:ascii="Times New Roman" w:eastAsia="Times New Roman" w:hAnsi="Times New Roman" w:cs="Times New Roman"/>
          <w:bCs/>
          <w:sz w:val="24"/>
          <w:szCs w:val="24"/>
          <w:lang w:eastAsia="ru-RU"/>
        </w:rPr>
        <w:t>в случае</w:t>
      </w:r>
      <w:r w:rsidRPr="00527518">
        <w:rPr>
          <w:rFonts w:ascii="Times New Roman" w:eastAsia="Times New Roman" w:hAnsi="Times New Roman" w:cs="Times New Roman"/>
          <w:sz w:val="24"/>
          <w:szCs w:val="24"/>
          <w:lang w:eastAsia="ru-RU"/>
        </w:rPr>
        <w:t>,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527518">
        <w:rPr>
          <w:rFonts w:ascii="Times New Roman" w:eastAsia="Times New Roman" w:hAnsi="Times New Roman" w:cs="Times New Roman"/>
          <w:bCs/>
          <w:sz w:val="24"/>
          <w:szCs w:val="24"/>
          <w:lang w:eastAsia="ru-RU"/>
        </w:rPr>
        <w:t>»</w:t>
      </w:r>
    </w:p>
    <w:p w:rsidR="00527518" w:rsidRPr="00527518" w:rsidRDefault="00527518" w:rsidP="00527518">
      <w:pPr>
        <w:spacing w:after="0" w:line="240" w:lineRule="auto"/>
        <w:jc w:val="center"/>
        <w:rPr>
          <w:rFonts w:ascii="Times New Roman" w:eastAsia="Times New Roman" w:hAnsi="Times New Roman" w:cs="Times New Roman"/>
          <w:bCs/>
          <w:sz w:val="24"/>
          <w:szCs w:val="24"/>
          <w:lang w:eastAsia="ru-RU"/>
        </w:rPr>
      </w:pP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 Общие положения</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1.1. Предмет регулирования административного регламента</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527518">
        <w:rPr>
          <w:rFonts w:ascii="Times New Roman" w:eastAsia="Times New Roman" w:hAnsi="Times New Roman" w:cs="Times New Roman"/>
          <w:bCs/>
          <w:sz w:val="24"/>
          <w:szCs w:val="24"/>
          <w:lang w:eastAsia="ru-RU"/>
        </w:rPr>
        <w:t>в случае</w:t>
      </w:r>
      <w:r w:rsidRPr="00527518">
        <w:rPr>
          <w:rFonts w:ascii="Times New Roman" w:eastAsia="Times New Roman" w:hAnsi="Times New Roman" w:cs="Times New Roman"/>
          <w:sz w:val="24"/>
          <w:szCs w:val="24"/>
          <w:lang w:eastAsia="ru-RU"/>
        </w:rPr>
        <w:t>,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527518">
        <w:rPr>
          <w:rFonts w:ascii="Times New Roman" w:eastAsia="Times New Roman" w:hAnsi="Times New Roman" w:cs="Times New Roman"/>
          <w:bCs/>
          <w:sz w:val="24"/>
          <w:szCs w:val="24"/>
          <w:lang w:eastAsia="ru-RU"/>
        </w:rPr>
        <w:t>» (наименование исправить по С.П. из аналитической справки и т. д., по тексту)</w:t>
      </w:r>
      <w:r w:rsidRPr="00527518">
        <w:rPr>
          <w:rFonts w:ascii="Times New Roman" w:eastAsia="Times New Roman" w:hAnsi="Times New Roman" w:cs="Times New Roman"/>
          <w:sz w:val="24"/>
          <w:szCs w:val="24"/>
          <w:lang w:eastAsia="ru-RU"/>
        </w:rPr>
        <w:t xml:space="preserve"> (далее – административный регламент)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(далее - Филоновского сельское поселение),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sidRPr="00527518">
        <w:rPr>
          <w:rFonts w:ascii="Times New Roman" w:eastAsia="Times New Roman" w:hAnsi="Times New Roman" w:cs="Times New Roman"/>
          <w:bCs/>
          <w:sz w:val="24"/>
          <w:szCs w:val="24"/>
          <w:lang w:eastAsia="ru-RU"/>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sidRPr="00527518">
        <w:rPr>
          <w:rFonts w:ascii="Times New Roman" w:eastAsia="Times New Roman" w:hAnsi="Times New Roman" w:cs="Times New Roman"/>
          <w:sz w:val="24"/>
          <w:szCs w:val="24"/>
          <w:lang w:eastAsia="ru-RU"/>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1.2. Описание заявителей</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sz w:val="24"/>
          <w:szCs w:val="24"/>
          <w:lang w:eastAsia="ru-RU"/>
        </w:rPr>
        <w:t xml:space="preserve">Заявителями являются </w:t>
      </w:r>
      <w:r w:rsidRPr="00527518">
        <w:rPr>
          <w:rFonts w:ascii="Times New Roman" w:eastAsia="Times New Roman" w:hAnsi="Times New Roman" w:cs="Times New Roman"/>
          <w:bCs/>
          <w:sz w:val="24"/>
          <w:szCs w:val="24"/>
          <w:lang w:eastAsia="ru-RU"/>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527518">
        <w:rPr>
          <w:rFonts w:ascii="Times New Roman" w:eastAsia="Times New Roman" w:hAnsi="Times New Roman" w:cs="Times New Roman"/>
          <w:sz w:val="24"/>
          <w:szCs w:val="24"/>
          <w:lang w:eastAsia="ru-RU"/>
        </w:rPr>
        <w:t>(далее - заявитель, заявители).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xml:space="preserve">1.3.1. Орган, предоставляющий муниципальную услугу: администрация </w:t>
      </w:r>
      <w:r w:rsidRPr="00527518">
        <w:rPr>
          <w:rFonts w:ascii="Times New Roman" w:hAnsi="Times New Roman" w:cs="Times New Roman"/>
          <w:lang w:eastAsia="ar-SA"/>
        </w:rPr>
        <w:t xml:space="preserve">Филоновского </w:t>
      </w:r>
      <w:r w:rsidRPr="00527518">
        <w:rPr>
          <w:rFonts w:ascii="Times New Roman" w:hAnsi="Times New Roman" w:cs="Times New Roman"/>
          <w:sz w:val="24"/>
          <w:szCs w:val="24"/>
          <w:lang w:eastAsia="ar-SA"/>
        </w:rPr>
        <w:t>сельского поселения (далее – администрация).</w:t>
      </w:r>
    </w:p>
    <w:p w:rsidR="00527518" w:rsidRPr="00527518" w:rsidRDefault="00527518" w:rsidP="00527518">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Администрация расположена по адресу: 396780 Воронежская область Богучарский район село Филоново улица Молодежная дом 4-а.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приводятся в приложении № 1 к настоящему Административному регламенту и размещаются: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на официальном сайте администрации в сети Интернет (</w:t>
      </w:r>
      <w:r w:rsidRPr="00527518">
        <w:rPr>
          <w:rFonts w:ascii="Times New Roman" w:eastAsia="Times New Roman" w:hAnsi="Times New Roman" w:cs="Times New Roman"/>
          <w:sz w:val="24"/>
          <w:szCs w:val="24"/>
          <w:lang w:val="en-US" w:eastAsia="ru-RU"/>
        </w:rPr>
        <w:t>www</w:t>
      </w:r>
      <w:r w:rsidRPr="00527518">
        <w:rPr>
          <w:rFonts w:ascii="Times New Roman" w:eastAsia="Times New Roman" w:hAnsi="Times New Roman" w:cs="Times New Roman"/>
          <w:sz w:val="24"/>
          <w:szCs w:val="24"/>
          <w:lang w:eastAsia="ru-RU"/>
        </w:rPr>
        <w:t>.filonovskoe.ru);</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на информационном стенде в администрации.</w:t>
      </w:r>
    </w:p>
    <w:p w:rsidR="00527518" w:rsidRPr="00527518" w:rsidRDefault="00527518" w:rsidP="00527518">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непосредственно в администрации,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27518" w:rsidRPr="00527518" w:rsidRDefault="00527518" w:rsidP="00527518">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27518" w:rsidRPr="00527518" w:rsidRDefault="00527518" w:rsidP="00527518">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текст настоящего Административного регламента;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формы, образцы заявлений, иных документов.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о порядке предоставления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о ходе предоставления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об отказе в предоставлении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27518" w:rsidRPr="00527518" w:rsidRDefault="00527518" w:rsidP="00527518">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27518" w:rsidRPr="00527518" w:rsidRDefault="00527518" w:rsidP="00527518">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 Стандарт предоставления муниципальной услуги</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2.1. 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w:t>
      </w:r>
      <w:r w:rsidRPr="00527518">
        <w:rPr>
          <w:rFonts w:ascii="Times New Roman" w:eastAsia="Times New Roman" w:hAnsi="Times New Roman" w:cs="Times New Roman"/>
          <w:bCs/>
          <w:sz w:val="24"/>
          <w:szCs w:val="24"/>
          <w:lang w:eastAsia="ru-RU"/>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527518">
        <w:rPr>
          <w:rFonts w:ascii="Times New Roman" w:eastAsia="Times New Roman" w:hAnsi="Times New Roman" w:cs="Times New Roman"/>
          <w:sz w:val="24"/>
          <w:szCs w:val="24"/>
          <w:lang w:eastAsia="ru-RU"/>
        </w:rPr>
        <w:t>.</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2.2.1. Орган, предоставляющий муниципальную услугу: администрация Филоновского сельского поселения.</w:t>
      </w:r>
    </w:p>
    <w:p w:rsidR="00527518" w:rsidRPr="00527518" w:rsidRDefault="00527518" w:rsidP="00527518">
      <w:pPr>
        <w:tabs>
          <w:tab w:val="left" w:pos="-7797"/>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2.2.2. 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Филоновского сельского поселения.</w:t>
      </w:r>
    </w:p>
    <w:p w:rsidR="00527518" w:rsidRPr="00527518" w:rsidRDefault="00527518" w:rsidP="00527518">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2.3. Результат предоставления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527518" w:rsidRPr="00527518" w:rsidRDefault="00527518" w:rsidP="00527518">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2.4. Срок предоставления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прием и регистрация заявления и прилагаемых к нему документов – в течение 1 рабочего дня с даты их поступления;</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2.4.4. (п. 2.4.4 р. 2 исключен в редакции постановления от 08.09.2017 № 45)</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527518" w:rsidRPr="00527518" w:rsidRDefault="00527518" w:rsidP="00527518">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527518">
        <w:rPr>
          <w:rFonts w:ascii="Times New Roman" w:eastAsia="Times New Roman" w:hAnsi="Times New Roman" w:cs="Times New Roman"/>
          <w:bCs/>
          <w:sz w:val="24"/>
          <w:szCs w:val="24"/>
          <w:lang w:eastAsia="ru-RU"/>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527518">
        <w:rPr>
          <w:rFonts w:ascii="Times New Roman" w:eastAsia="Times New Roman" w:hAnsi="Times New Roman" w:cs="Times New Roman"/>
          <w:sz w:val="24"/>
          <w:szCs w:val="24"/>
          <w:lang w:eastAsia="ru-RU"/>
        </w:rPr>
        <w:t xml:space="preserve"> осуществляется в соответствии с:</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w:t>
      </w:r>
      <w:r w:rsidRPr="00527518">
        <w:rPr>
          <w:rFonts w:ascii="Times New Roman" w:eastAsia="Times New Roman" w:hAnsi="Times New Roman" w:cs="Times New Roman"/>
          <w:sz w:val="24"/>
          <w:szCs w:val="24"/>
          <w:lang w:eastAsia="ru-RU"/>
        </w:rPr>
        <w:lastRenderedPageBreak/>
        <w:t>законодательные акты Российской Федерации» («Собрание законодательства Российской Федерации», 12.11.2007, № 46, ст. 5553);</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ar-SA"/>
        </w:rPr>
        <w:t>- Приказом Министерства транспорта Российской Федерации от 27.08.2009 № 150 «О порядке проведения оценки технического состояния автомобильных дорог» (</w:t>
      </w:r>
      <w:r w:rsidRPr="00527518">
        <w:rPr>
          <w:rFonts w:ascii="Times New Roman" w:hAnsi="Times New Roman" w:cs="Times New Roman"/>
          <w:sz w:val="24"/>
          <w:szCs w:val="24"/>
          <w:lang w:eastAsia="ru-RU"/>
        </w:rPr>
        <w:t>«Бюллетень нормативных актов федеральных органов исполнительной власти», 15.02.2010, № 7</w:t>
      </w:r>
      <w:r w:rsidRPr="00527518">
        <w:rPr>
          <w:rFonts w:ascii="Times New Roman" w:hAnsi="Times New Roman" w:cs="Times New Roman"/>
          <w:sz w:val="24"/>
          <w:szCs w:val="24"/>
          <w:lang w:eastAsia="ar-SA"/>
        </w:rPr>
        <w:t>);</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Уставом Филоновского сельского поселения;</w:t>
      </w:r>
    </w:p>
    <w:p w:rsidR="00527518" w:rsidRPr="00527518" w:rsidRDefault="00527518" w:rsidP="00527518">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 </w:t>
      </w:r>
      <w:r w:rsidRPr="00527518">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r w:rsidRPr="00527518">
        <w:rPr>
          <w:rFonts w:ascii="Times New Roman" w:eastAsia="Times New Roman" w:hAnsi="Times New Roman" w:cs="Times New Roman"/>
          <w:sz w:val="24"/>
          <w:szCs w:val="24"/>
          <w:lang w:eastAsia="ru-RU"/>
        </w:rPr>
        <w:t xml:space="preserve">Филоновского </w:t>
      </w:r>
      <w:r w:rsidRPr="00527518">
        <w:rPr>
          <w:rFonts w:ascii="Times New Roman" w:eastAsia="Times New Roman" w:hAnsi="Times New Roman" w:cs="Times New Roman"/>
          <w:bCs/>
          <w:iCs/>
          <w:sz w:val="24"/>
          <w:szCs w:val="24"/>
          <w:lang w:eastAsia="ru-RU"/>
        </w:rPr>
        <w:t>сельского поселения, регламентирующими правоотношения в сфере предоставления государственных услуг.</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2.6.1.1. Муниципальная услуга предоставляется на основании заявления, поступившего в администрацию.</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 № 2 к настоящему Административному регламенту.</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ar-SA"/>
        </w:rPr>
        <w:t xml:space="preserve">1) </w:t>
      </w:r>
      <w:r w:rsidRPr="00527518">
        <w:rPr>
          <w:rFonts w:ascii="Times New Roman" w:eastAsia="Times New Roman" w:hAnsi="Times New Roman" w:cs="Times New Roman"/>
          <w:sz w:val="24"/>
          <w:szCs w:val="24"/>
          <w:lang w:eastAsia="ru-RU"/>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 сведения о технических требованиях к перевозке заявленного груза в транспортном положении;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4) документ, подтверждающий полномочия представителя заявителя, в случае подачи заявления представителем заявителя.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Филоновского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Запрещается требовать от заявителя:</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Филоновского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27518" w:rsidRPr="00527518" w:rsidRDefault="00527518" w:rsidP="00527518">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527518" w:rsidRPr="00527518" w:rsidRDefault="00527518" w:rsidP="00527518">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 заявление подписано лицом, не имеющим полномочий на подписание данного заявления;</w:t>
      </w:r>
    </w:p>
    <w:p w:rsidR="00527518" w:rsidRPr="00527518" w:rsidRDefault="00527518" w:rsidP="00527518">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527518" w:rsidRPr="00527518" w:rsidRDefault="00527518" w:rsidP="00527518">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 к заявлению не приложены документы, соответствующие требованиям пункта 2.6.1.2 настоящего административного регламента.</w:t>
      </w:r>
    </w:p>
    <w:p w:rsidR="00527518" w:rsidRPr="00527518" w:rsidRDefault="00527518" w:rsidP="00527518">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Администрация Филоновского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527518" w:rsidRPr="00527518" w:rsidRDefault="00527518" w:rsidP="00527518">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 маршрут, часть маршрута тяжеловесного и (или) крупногабаритного транспортного средства не проходят по автомобильным дорогам местного значения Филоновского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 установленные требования о перевозке делимого груза не соблюдены;</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5) отсутствует согласие заявителя на: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проведение оценки технического состояния автомобильной дороги;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8) заявитель не внес плату в счет возмещения вреда, причиняемого автомобильным дорогам тяжеловесным транспортным средством;</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9) заявитель не произвел оплату государственной пошлины за выдачу специального разрешения;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527518" w:rsidRPr="00527518" w:rsidRDefault="00527518" w:rsidP="00527518">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За выдачу специального разрешения на движение по автомобильным дорогам тяжеловесного и (или) крупногабаритного транспортного средства: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уплачивается государственная пошлина в размере, установленном Налоговым кодексом Российской Федерации;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Филоновского сельского поселения.</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527518" w:rsidRPr="00527518" w:rsidRDefault="00527518" w:rsidP="00527518">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527518" w:rsidRPr="00527518" w:rsidRDefault="00527518" w:rsidP="00527518">
      <w:pPr>
        <w:tabs>
          <w:tab w:val="left" w:pos="-7797"/>
        </w:tab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стульями и столами для оформления документов.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 текст настоящего административного регламента (полная версия - на официальном сайте администрации в сети Интернет);</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образцы оформления документов.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2.12.5. Требования к обеспечению условий доступности муниципальных услуг для инвалидов.</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bCs/>
          <w:sz w:val="24"/>
          <w:szCs w:val="24"/>
          <w:lang w:eastAsia="ar-SA"/>
        </w:rPr>
      </w:pPr>
      <w:r w:rsidRPr="00527518">
        <w:rPr>
          <w:rFonts w:ascii="Times New Roman" w:hAnsi="Times New Roman" w:cs="Times New Roman"/>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27518">
        <w:rPr>
          <w:rFonts w:ascii="Times New Roman" w:hAnsi="Times New Roman" w:cs="Times New Roman"/>
          <w:sz w:val="24"/>
          <w:szCs w:val="24"/>
          <w:lang w:eastAsia="ar-SA"/>
        </w:rPr>
        <w:t xml:space="preserve">муниципальная </w:t>
      </w:r>
      <w:r w:rsidRPr="00527518">
        <w:rPr>
          <w:rFonts w:ascii="Times New Roman" w:hAnsi="Times New Roman" w:cs="Times New Roman"/>
          <w:bCs/>
          <w:sz w:val="24"/>
          <w:szCs w:val="24"/>
          <w:lang w:eastAsia="ar-SA"/>
        </w:rPr>
        <w:t xml:space="preserve">услуга, и получения </w:t>
      </w:r>
      <w:r w:rsidRPr="00527518">
        <w:rPr>
          <w:rFonts w:ascii="Times New Roman" w:hAnsi="Times New Roman" w:cs="Times New Roman"/>
          <w:sz w:val="24"/>
          <w:szCs w:val="24"/>
          <w:lang w:eastAsia="ar-SA"/>
        </w:rPr>
        <w:t xml:space="preserve">муниципальной </w:t>
      </w:r>
      <w:r w:rsidRPr="00527518">
        <w:rPr>
          <w:rFonts w:ascii="Times New Roman" w:hAnsi="Times New Roman" w:cs="Times New Roman"/>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Если </w:t>
      </w:r>
      <w:r w:rsidRPr="00527518">
        <w:rPr>
          <w:rFonts w:ascii="Times New Roman" w:eastAsia="Times New Roman" w:hAnsi="Times New Roman" w:cs="Times New Roman"/>
          <w:bCs/>
          <w:sz w:val="24"/>
          <w:szCs w:val="24"/>
          <w:lang w:eastAsia="ru-RU"/>
        </w:rPr>
        <w:t>здание и помещения, в котором предоставляется услуга</w:t>
      </w:r>
      <w:r w:rsidRPr="00527518">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527518">
        <w:rPr>
          <w:rFonts w:ascii="Times New Roman" w:eastAsia="Times New Roman" w:hAnsi="Times New Roman" w:cs="Times New Roman"/>
          <w:bCs/>
          <w:sz w:val="24"/>
          <w:szCs w:val="24"/>
          <w:lang w:eastAsia="ru-RU"/>
        </w:rPr>
        <w:t>орган, предоставляющий муниципальную услугу</w:t>
      </w:r>
      <w:r w:rsidRPr="00527518">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2.13.1. Показателями доступности муниципальной услуги являются:</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соблюдение графика работы администрации;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2.13.2. Показателями качества муниципальной услуги являются:</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соблюдение сроков предоставления муниципальной услуги;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 </w:t>
      </w:r>
      <w:r w:rsidRPr="00527518">
        <w:rPr>
          <w:rFonts w:ascii="Times New Roman" w:eastAsia="Times New Roman" w:hAnsi="Times New Roman" w:cs="Times New Roman"/>
          <w:sz w:val="24"/>
          <w:szCs w:val="24"/>
          <w:lang w:val="en-US" w:eastAsia="ru-RU"/>
        </w:rPr>
        <w:t>C</w:t>
      </w:r>
      <w:r w:rsidRPr="00527518">
        <w:rPr>
          <w:rFonts w:ascii="Times New Roman" w:eastAsia="Times New Roman" w:hAnsi="Times New Roman" w:cs="Times New Roman"/>
          <w:sz w:val="24"/>
          <w:szCs w:val="24"/>
          <w:lang w:eastAsia="ru-RU"/>
        </w:rPr>
        <w:t xml:space="preserve">остав, последовательность и сроки выполнения административных </w:t>
      </w: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процедур, требования к порядку их выполнения</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3.1. Исчерпывающий перечень административных процедур</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3.1.1. 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3.2.1. Основанием для начала административной процедуры является личное обращение заявителя или его уполномоченного представителя в администрацию,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К заявлению должны быть приложены документы, указанные в пункте 2.6.1.2 настоящего Административного регламента.</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проверяет полномочия заявителя, полномочия представителя заявителя действовать от его имени;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проверяет соответствие заявления установленным требованиям;</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регистрирует заявление с прилагаемым комплектом документов;</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ar-SA"/>
        </w:rPr>
        <w:t xml:space="preserve">3.2.4.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w:t>
      </w:r>
      <w:r w:rsidRPr="00527518">
        <w:rPr>
          <w:rFonts w:ascii="Times New Roman" w:hAnsi="Times New Roman" w:cs="Times New Roman"/>
          <w:sz w:val="24"/>
          <w:szCs w:val="24"/>
          <w:lang w:eastAsia="ar-SA"/>
        </w:rPr>
        <w:lastRenderedPageBreak/>
        <w:t>документы, объясняет заявителю содержание выявленных недостатков в представленных документах и предлагает принять меры по их устранению.</w:t>
      </w:r>
    </w:p>
    <w:p w:rsidR="00527518" w:rsidRPr="00527518" w:rsidRDefault="00527518" w:rsidP="00527518">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3.2.5. Администрация Филоновского сельского поселения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527518" w:rsidRPr="00527518" w:rsidRDefault="00527518" w:rsidP="00527518">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3.2.7.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3.3.3. Специалист, уполномоченный на рассмотрение представленных документов проводит проверку:</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наличия полномочий на выдачу специального разрешения по заявленному маршруту;</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соблюдения требований о перевозке делимого груза.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w:t>
      </w:r>
      <w:r w:rsidRPr="00527518">
        <w:rPr>
          <w:rFonts w:ascii="Times New Roman" w:eastAsia="Times New Roman" w:hAnsi="Times New Roman" w:cs="Times New Roman"/>
          <w:sz w:val="24"/>
          <w:szCs w:val="24"/>
          <w:lang w:eastAsia="ru-RU"/>
        </w:rPr>
        <w:lastRenderedPageBreak/>
        <w:t xml:space="preserve">инженерных коммуникаций администрация Филоновского поселения информирует об этом заявителя. </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Филоновского поселения соответствующую заявку владельцам данных сооружений и инженерных коммуникаций и информирует об этом администрацию Филоновского поселения.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Филоновского поселения информацию о предполагаемом размере расходов на принятие указанных мер и условиях их проведения.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3.4.7. Администрация Филоновского сельского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При получении согласия от заявителя администрация Филоновского сельского поселения направляет такое согласие владельцу пересекающих автомобильную дорогу сооружений и инженерных коммуникаций.</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ширина транспортного средства с грузом или без груза составляет 5 м и более и высота от поверхности дороги 4,5 м и более;</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длина транспортного средства с одним прицепом превышает 22 м или автопоезд имеет два и более прицепа;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скорость движения транспортного средства менее 8 км/ч.</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Филоновского сельского поселения.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Филоновского сельского поселения, направляют в администрацию Филоновского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3.4.11. Администрация Филоновского сельского поселения в течение двух рабочих дней с даты получения от владельца автомобильной дороги информации о необходимости </w:t>
      </w:r>
      <w:r w:rsidRPr="00527518">
        <w:rPr>
          <w:rFonts w:ascii="Times New Roman" w:eastAsia="Times New Roman" w:hAnsi="Times New Roman" w:cs="Times New Roman"/>
          <w:sz w:val="24"/>
          <w:szCs w:val="24"/>
          <w:lang w:eastAsia="ru-RU"/>
        </w:rPr>
        <w:lastRenderedPageBreak/>
        <w:t>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3.4.12. Заявитель в срок до пяти рабочих дней направляет в администрацию Филоновского сельского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Филоновского сельского поселения принимает решение об отказе в оформлении специального разрешения, о чем сообщает заявителю.</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3.4.13. Срок проведения оценки технического состояния автомобильных дорог и (или) их участков не должен превышать 30 рабочих дней.</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Филоновского сельского поселения.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Администрация Филоновского сельского поселения в течение трех рабочих дней со дня получения ответов от владельцев автомобильных дорог информирует об этом заявителя.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3.4.16. Заявитель в срок до пяти рабочих дней направляет в администрацию Филоновского сельского 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Филоновского сельского поселения принимает решение об отказе в оформлении специального разрешения, о чем сообщает заявителю.</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Филоновского сельского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3.4.21. Результатом административной процедуры является: </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Филоновского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3.5.2. Согласование маршрута крупногабаритного транспортного средства осуществляется администрацией Филоновского сельского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w:t>
      </w:r>
      <w:r w:rsidRPr="00527518">
        <w:rPr>
          <w:rFonts w:ascii="Times New Roman" w:eastAsia="Times New Roman" w:hAnsi="Times New Roman" w:cs="Times New Roman"/>
          <w:sz w:val="24"/>
          <w:szCs w:val="24"/>
          <w:lang w:eastAsia="ru-RU"/>
        </w:rPr>
        <w:lastRenderedPageBreak/>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3.5.4. Администрация Филоновского сельского поселения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 Филоновского сельского поселения.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 Филоновского сельского поселения.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ar-SA"/>
        </w:rPr>
        <w:t xml:space="preserve">3.6.1. Администрация Филоновского сельского поселения </w:t>
      </w:r>
      <w:r w:rsidRPr="00527518">
        <w:rPr>
          <w:rFonts w:ascii="Times New Roman" w:hAnsi="Times New Roman" w:cs="Times New Roman"/>
          <w:sz w:val="24"/>
          <w:szCs w:val="24"/>
          <w:lang w:eastAsia="ru-RU"/>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ar-SA"/>
        </w:rPr>
        <w:t xml:space="preserve">3.6.2. Администрация Филоновского сельского поселения </w:t>
      </w:r>
      <w:r w:rsidRPr="00527518">
        <w:rPr>
          <w:rFonts w:ascii="Times New Roman" w:hAnsi="Times New Roman" w:cs="Times New Roman"/>
          <w:sz w:val="24"/>
          <w:szCs w:val="24"/>
          <w:lang w:eastAsia="ru-RU"/>
        </w:rPr>
        <w:t xml:space="preserve">принимает решение об отказе в выдаче специального разрешения в случаях, предусмотренных пунктом 2.8 настоящего регламента. </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3.6.3.</w:t>
      </w:r>
      <w:r w:rsidRPr="00527518">
        <w:rPr>
          <w:rFonts w:ascii="Times New Roman" w:hAnsi="Times New Roman" w:cs="Times New Roman"/>
          <w:sz w:val="24"/>
          <w:szCs w:val="24"/>
          <w:lang w:eastAsia="ar-SA"/>
        </w:rPr>
        <w:t>Администрация Филоновского сельского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lastRenderedPageBreak/>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527518" w:rsidRPr="00527518" w:rsidRDefault="00527518" w:rsidP="00527518">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3.7.1. Выдача специального разрешения осуществляется администрацией Филоновского сельского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Филоновского сельского поселения посредством факсимильной связи. </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527518" w:rsidRPr="00527518" w:rsidRDefault="00527518" w:rsidP="00527518">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27518" w:rsidRPr="00527518" w:rsidRDefault="00527518" w:rsidP="00527518">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3.8.1. Заявитель (представитель заявителя) в целях получения муниципальной услуги может подать заявление в форме электронного документа с использованием </w:t>
      </w:r>
      <w:r w:rsidRPr="00527518">
        <w:rPr>
          <w:rFonts w:ascii="Times New Roman" w:eastAsia="Times New Roman" w:hAnsi="Times New Roman" w:cs="Times New Roman"/>
          <w:sz w:val="24"/>
          <w:szCs w:val="24"/>
          <w:lang w:eastAsia="ru-RU"/>
        </w:rPr>
        <w:lastRenderedPageBreak/>
        <w:t>информационно-телекоммуникационных сетей общего пользования, в том числе Единого портала и Регионального портала.</w:t>
      </w:r>
    </w:p>
    <w:p w:rsidR="00527518" w:rsidRPr="00527518" w:rsidRDefault="00527518" w:rsidP="00527518">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527518" w:rsidRPr="00527518" w:rsidRDefault="00527518" w:rsidP="00527518">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7518" w:rsidRPr="00527518" w:rsidRDefault="00527518" w:rsidP="00527518">
      <w:pPr>
        <w:tabs>
          <w:tab w:val="left" w:pos="-3402"/>
        </w:tabs>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27518" w:rsidRPr="00527518" w:rsidRDefault="00527518" w:rsidP="0052751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27518" w:rsidRPr="00527518" w:rsidRDefault="00527518" w:rsidP="00527518">
      <w:pPr>
        <w:spacing w:after="0" w:line="240" w:lineRule="auto"/>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5.2. Заявитель может обратиться с жалобой в том числе в следующих случаях:</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lastRenderedPageBreak/>
        <w:t>1) нарушение срока регистрации заявления заявителя об оказании муниципальной услуги;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2) нарушение срока предоставления муниципальной услуги;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27518">
        <w:rPr>
          <w:rFonts w:ascii="Times New Roman" w:hAnsi="Times New Roman" w:cs="Times New Roman"/>
          <w:sz w:val="24"/>
          <w:szCs w:val="24"/>
          <w:lang w:eastAsia="ar-SA"/>
        </w:rPr>
        <w:t>нормативными правовыми актами органов местного самоуправления Филоновского сельского поселения</w:t>
      </w:r>
      <w:r w:rsidRPr="00527518">
        <w:rPr>
          <w:rFonts w:ascii="Times New Roman" w:hAnsi="Times New Roman" w:cs="Times New Roman"/>
          <w:sz w:val="24"/>
          <w:szCs w:val="24"/>
          <w:lang w:eastAsia="ru-RU"/>
        </w:rPr>
        <w:t xml:space="preserve"> для предоставления муниципальной услуги;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27518">
        <w:rPr>
          <w:rFonts w:ascii="Times New Roman" w:hAnsi="Times New Roman" w:cs="Times New Roman"/>
          <w:sz w:val="24"/>
          <w:szCs w:val="24"/>
          <w:lang w:eastAsia="ar-SA"/>
        </w:rPr>
        <w:t xml:space="preserve">нормативными правовыми актами органов местного самоуправления администрации Филоновского сельского поселения </w:t>
      </w:r>
      <w:r w:rsidRPr="00527518">
        <w:rPr>
          <w:rFonts w:ascii="Times New Roman" w:hAnsi="Times New Roman" w:cs="Times New Roman"/>
          <w:sz w:val="24"/>
          <w:szCs w:val="24"/>
          <w:lang w:eastAsia="ru-RU"/>
        </w:rPr>
        <w:t>для предоставления муниципальной услуги, у заявителя;</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27518">
        <w:rPr>
          <w:rFonts w:ascii="Times New Roman" w:hAnsi="Times New Roman" w:cs="Times New Roman"/>
          <w:sz w:val="24"/>
          <w:szCs w:val="24"/>
          <w:lang w:eastAsia="ar-SA"/>
        </w:rPr>
        <w:t xml:space="preserve"> нормативными правовыми актами органов местного самоуправления администрации Филоновского сельского поселения</w:t>
      </w:r>
      <w:r w:rsidRPr="00527518">
        <w:rPr>
          <w:rFonts w:ascii="Times New Roman" w:hAnsi="Times New Roman" w:cs="Times New Roman"/>
          <w:sz w:val="24"/>
          <w:szCs w:val="24"/>
          <w:lang w:eastAsia="ru-RU"/>
        </w:rPr>
        <w:t>;</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27518">
        <w:rPr>
          <w:rFonts w:ascii="Times New Roman" w:hAnsi="Times New Roman" w:cs="Times New Roman"/>
          <w:sz w:val="24"/>
          <w:szCs w:val="24"/>
          <w:lang w:eastAsia="ar-SA"/>
        </w:rPr>
        <w:t xml:space="preserve"> нормативными правовыми актами органов местного самоуправления администрации Филоновского сельского поселения</w:t>
      </w:r>
      <w:r w:rsidRPr="00527518">
        <w:rPr>
          <w:rFonts w:ascii="Times New Roman" w:hAnsi="Times New Roman" w:cs="Times New Roman"/>
          <w:sz w:val="24"/>
          <w:szCs w:val="24"/>
          <w:lang w:eastAsia="ru-RU"/>
        </w:rPr>
        <w:t xml:space="preserve">; </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Жалоба может быть направлена по почте,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5.5. Жалоба должна содержать:</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27518">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527518">
        <w:rPr>
          <w:rFonts w:ascii="Times New Roman" w:hAnsi="Times New Roman" w:cs="Times New Roman"/>
          <w:sz w:val="24"/>
          <w:szCs w:val="24"/>
          <w:lang w:eastAsia="ar-SA"/>
        </w:rPr>
        <w:t>лаве Филоновского сельского поселения.</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lastRenderedPageBreak/>
        <w:t>5.6. Должностные лица администрации, указанные в пункте 5.5 настоящего раздела административного регламента, проводят личный прием заявителей.</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7518" w:rsidRPr="00527518" w:rsidRDefault="00527518" w:rsidP="00527518">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527518">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7518" w:rsidRPr="00527518" w:rsidRDefault="00527518" w:rsidP="00527518">
      <w:pPr>
        <w:widowControl w:val="0"/>
        <w:suppressAutoHyphens/>
        <w:autoSpaceDE w:val="0"/>
        <w:spacing w:after="0" w:line="240" w:lineRule="auto"/>
        <w:ind w:left="4536"/>
        <w:rPr>
          <w:rFonts w:ascii="Times New Roman" w:hAnsi="Times New Roman" w:cs="Times New Roman"/>
          <w:sz w:val="24"/>
          <w:szCs w:val="24"/>
          <w:lang w:eastAsia="ar-SA"/>
        </w:rPr>
      </w:pPr>
      <w:r w:rsidRPr="00527518">
        <w:rPr>
          <w:rFonts w:ascii="Times New Roman" w:hAnsi="Times New Roman" w:cs="Times New Roman"/>
          <w:lang w:eastAsia="ar-SA"/>
        </w:rPr>
        <w:br w:type="page"/>
      </w:r>
      <w:r w:rsidRPr="00527518">
        <w:rPr>
          <w:rFonts w:ascii="Times New Roman" w:hAnsi="Times New Roman" w:cs="Times New Roman"/>
          <w:sz w:val="24"/>
          <w:szCs w:val="24"/>
          <w:lang w:eastAsia="ar-SA"/>
        </w:rPr>
        <w:lastRenderedPageBreak/>
        <w:t>Приложение № 1</w:t>
      </w:r>
    </w:p>
    <w:p w:rsidR="00527518" w:rsidRPr="00527518" w:rsidRDefault="00527518" w:rsidP="00527518">
      <w:pPr>
        <w:adjustRightInd w:val="0"/>
        <w:spacing w:after="0" w:line="240" w:lineRule="auto"/>
        <w:ind w:left="4536"/>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к административному регламенту</w:t>
      </w:r>
    </w:p>
    <w:p w:rsidR="00527518" w:rsidRPr="00527518" w:rsidRDefault="00527518" w:rsidP="00527518">
      <w:pPr>
        <w:adjustRightInd w:val="0"/>
        <w:spacing w:after="0" w:line="240" w:lineRule="auto"/>
        <w:ind w:left="4536"/>
        <w:jc w:val="both"/>
        <w:rPr>
          <w:rFonts w:ascii="Times New Roman" w:eastAsia="Times New Roman" w:hAnsi="Times New Roman" w:cs="Times New Roman"/>
          <w:sz w:val="24"/>
          <w:szCs w:val="24"/>
          <w:lang w:eastAsia="ru-RU"/>
        </w:rPr>
      </w:pPr>
    </w:p>
    <w:p w:rsidR="00527518" w:rsidRPr="00527518" w:rsidRDefault="00527518" w:rsidP="00527518">
      <w:pPr>
        <w:adjustRightInd w:val="0"/>
        <w:spacing w:after="0" w:line="240" w:lineRule="auto"/>
        <w:ind w:firstLine="709"/>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Информация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1. Место нахождения администрации Филоновского сельского поселения: 396780 Воронежская область Богучарский район село Филоново улица Молодежная дом 4а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График работы администрации Филоновского сельского поселения:</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понедельник - пятница: с 08.00 до 16.00;</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перерыв: с 12.00 до 13.00;</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ar-SA"/>
        </w:rPr>
      </w:pPr>
      <w:r w:rsidRPr="00527518">
        <w:rPr>
          <w:rFonts w:ascii="Times New Roman" w:eastAsia="Times New Roman" w:hAnsi="Times New Roman" w:cs="Times New Roman"/>
          <w:sz w:val="24"/>
          <w:szCs w:val="24"/>
          <w:lang w:eastAsia="ar-SA"/>
        </w:rPr>
        <w:t>суббота, воскресенье – выходной.</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в сети Интернет: </w:t>
      </w:r>
      <w:r w:rsidRPr="00527518">
        <w:rPr>
          <w:rFonts w:ascii="Times New Roman" w:eastAsia="Times New Roman" w:hAnsi="Times New Roman" w:cs="Times New Roman"/>
          <w:sz w:val="24"/>
          <w:szCs w:val="24"/>
          <w:lang w:val="en-US" w:eastAsia="ru-RU"/>
        </w:rPr>
        <w:t>www</w:t>
      </w:r>
      <w:r w:rsidRPr="00527518">
        <w:rPr>
          <w:rFonts w:ascii="Times New Roman" w:eastAsia="Times New Roman" w:hAnsi="Times New Roman" w:cs="Times New Roman"/>
          <w:sz w:val="24"/>
          <w:szCs w:val="24"/>
          <w:lang w:eastAsia="ru-RU"/>
        </w:rPr>
        <w:t>.filonovskoe.ru</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w:t>
      </w:r>
      <w:r w:rsidRPr="00527518">
        <w:rPr>
          <w:rFonts w:ascii="Times New Roman" w:eastAsia="Times New Roman" w:hAnsi="Times New Roman" w:cs="Times New Roman"/>
          <w:sz w:val="40"/>
          <w:szCs w:val="40"/>
          <w:lang w:eastAsia="ru-RU"/>
        </w:rPr>
        <w:t xml:space="preserve"> </w:t>
      </w:r>
      <w:r w:rsidRPr="00527518">
        <w:rPr>
          <w:rFonts w:ascii="Times New Roman" w:eastAsia="Times New Roman" w:hAnsi="Times New Roman" w:cs="Times New Roman"/>
          <w:sz w:val="24"/>
          <w:szCs w:val="24"/>
          <w:lang w:eastAsia="ru-RU"/>
        </w:rPr>
        <w:t>nad44168559@yandex.ru.</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2. Телефоны для справок:8(47366) 5-51-80.</w:t>
      </w:r>
    </w:p>
    <w:p w:rsidR="00527518" w:rsidRPr="00527518" w:rsidRDefault="00527518" w:rsidP="00527518">
      <w:pPr>
        <w:adjustRightInd w:val="0"/>
        <w:spacing w:after="0" w:line="240" w:lineRule="auto"/>
        <w:ind w:left="4536"/>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br w:type="page"/>
      </w:r>
      <w:r w:rsidRPr="00527518">
        <w:rPr>
          <w:rFonts w:ascii="Times New Roman" w:eastAsia="Times New Roman" w:hAnsi="Times New Roman" w:cs="Times New Roman"/>
          <w:sz w:val="24"/>
          <w:szCs w:val="24"/>
          <w:lang w:eastAsia="ru-RU"/>
        </w:rPr>
        <w:lastRenderedPageBreak/>
        <w:t xml:space="preserve">Приложение № 2 </w:t>
      </w:r>
    </w:p>
    <w:p w:rsidR="00527518" w:rsidRPr="00527518" w:rsidRDefault="00527518" w:rsidP="00527518">
      <w:pPr>
        <w:spacing w:after="0" w:line="240" w:lineRule="auto"/>
        <w:ind w:left="4536"/>
        <w:rPr>
          <w:rFonts w:ascii="Times New Roman" w:eastAsia="Times New Roman" w:hAnsi="Times New Roman" w:cs="Times New Roman"/>
          <w:sz w:val="24"/>
          <w:szCs w:val="24"/>
          <w:lang w:eastAsia="ar-SA"/>
        </w:rPr>
      </w:pPr>
      <w:r w:rsidRPr="00527518">
        <w:rPr>
          <w:rFonts w:ascii="Times New Roman" w:eastAsia="Times New Roman" w:hAnsi="Times New Roman" w:cs="Times New Roman"/>
          <w:sz w:val="24"/>
          <w:szCs w:val="24"/>
          <w:lang w:eastAsia="ar-SA"/>
        </w:rPr>
        <w:t>к административному регламенту</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p>
    <w:p w:rsidR="00527518" w:rsidRPr="00527518" w:rsidRDefault="00527518" w:rsidP="00527518">
      <w:pPr>
        <w:spacing w:after="0" w:line="240" w:lineRule="auto"/>
        <w:ind w:firstLine="709"/>
        <w:jc w:val="right"/>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 xml:space="preserve">Реквизиты заявителя </w:t>
      </w:r>
    </w:p>
    <w:p w:rsidR="00527518" w:rsidRPr="00527518" w:rsidRDefault="00527518" w:rsidP="00527518">
      <w:pPr>
        <w:spacing w:after="0" w:line="240" w:lineRule="auto"/>
        <w:ind w:firstLine="709"/>
        <w:jc w:val="right"/>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________________________________</w:t>
      </w:r>
    </w:p>
    <w:p w:rsidR="00527518" w:rsidRPr="00527518" w:rsidRDefault="00527518" w:rsidP="00527518">
      <w:pPr>
        <w:spacing w:after="0" w:line="240" w:lineRule="auto"/>
        <w:ind w:firstLine="709"/>
        <w:jc w:val="right"/>
        <w:rPr>
          <w:rFonts w:ascii="Times New Roman" w:eastAsia="Times New Roman" w:hAnsi="Times New Roman" w:cs="Times New Roman"/>
          <w:sz w:val="20"/>
          <w:szCs w:val="20"/>
          <w:lang w:eastAsia="ru-RU"/>
        </w:rPr>
      </w:pPr>
      <w:r w:rsidRPr="00527518">
        <w:rPr>
          <w:rFonts w:ascii="Times New Roman" w:eastAsia="Times New Roman" w:hAnsi="Times New Roman" w:cs="Times New Roman"/>
          <w:sz w:val="20"/>
          <w:szCs w:val="20"/>
          <w:lang w:eastAsia="ru-RU"/>
        </w:rPr>
        <w:t>(наименование, адрес (местонахождение)</w:t>
      </w:r>
    </w:p>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p>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для юридических лиц</w:t>
      </w:r>
    </w:p>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_______________________________</w:t>
      </w:r>
    </w:p>
    <w:p w:rsidR="00527518" w:rsidRPr="00527518" w:rsidRDefault="00527518" w:rsidP="00527518">
      <w:pPr>
        <w:spacing w:after="0" w:line="240" w:lineRule="auto"/>
        <w:ind w:firstLine="709"/>
        <w:jc w:val="right"/>
        <w:rPr>
          <w:rFonts w:ascii="Times New Roman" w:eastAsia="Times New Roman" w:hAnsi="Times New Roman" w:cs="Times New Roman"/>
          <w:sz w:val="20"/>
          <w:szCs w:val="20"/>
          <w:lang w:eastAsia="ru-RU"/>
        </w:rPr>
      </w:pPr>
      <w:r w:rsidRPr="00527518">
        <w:rPr>
          <w:rFonts w:ascii="Times New Roman" w:eastAsia="Times New Roman" w:hAnsi="Times New Roman" w:cs="Times New Roman"/>
          <w:sz w:val="24"/>
          <w:szCs w:val="24"/>
          <w:lang w:eastAsia="ru-RU"/>
        </w:rPr>
        <w:t xml:space="preserve"> </w:t>
      </w:r>
      <w:r w:rsidRPr="00527518">
        <w:rPr>
          <w:rFonts w:ascii="Times New Roman" w:eastAsia="Times New Roman" w:hAnsi="Times New Roman" w:cs="Times New Roman"/>
          <w:sz w:val="20"/>
          <w:szCs w:val="20"/>
          <w:lang w:eastAsia="ru-RU"/>
        </w:rPr>
        <w:t>Ф.И.О., адрес места жительства</w:t>
      </w:r>
    </w:p>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__________________________________________</w:t>
      </w:r>
    </w:p>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для индивидуальных предпринимателей </w:t>
      </w:r>
    </w:p>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 и физических лиц</w:t>
      </w:r>
    </w:p>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p>
    <w:tbl>
      <w:tblPr>
        <w:tblW w:w="0" w:type="auto"/>
        <w:jc w:val="right"/>
        <w:tblLayout w:type="fixed"/>
        <w:tblCellMar>
          <w:left w:w="28" w:type="dxa"/>
          <w:right w:w="28" w:type="dxa"/>
        </w:tblCellMar>
        <w:tblLook w:val="04A0"/>
      </w:tblPr>
      <w:tblGrid>
        <w:gridCol w:w="851"/>
        <w:gridCol w:w="1474"/>
        <w:gridCol w:w="454"/>
        <w:gridCol w:w="1701"/>
      </w:tblGrid>
      <w:tr w:rsidR="00527518" w:rsidRPr="00527518" w:rsidTr="00527518">
        <w:trPr>
          <w:jc w:val="right"/>
        </w:trPr>
        <w:tc>
          <w:tcPr>
            <w:tcW w:w="851" w:type="dxa"/>
            <w:vAlign w:val="bottom"/>
            <w:hideMark/>
          </w:tcPr>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Исх. от</w:t>
            </w:r>
          </w:p>
        </w:tc>
        <w:tc>
          <w:tcPr>
            <w:tcW w:w="1474" w:type="dxa"/>
            <w:tcBorders>
              <w:top w:val="nil"/>
              <w:left w:val="nil"/>
              <w:bottom w:val="single" w:sz="4" w:space="0" w:color="auto"/>
              <w:right w:val="nil"/>
            </w:tcBorders>
            <w:vAlign w:val="bottom"/>
          </w:tcPr>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p>
        </w:tc>
        <w:tc>
          <w:tcPr>
            <w:tcW w:w="454" w:type="dxa"/>
            <w:vAlign w:val="bottom"/>
            <w:hideMark/>
          </w:tcPr>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p>
        </w:tc>
      </w:tr>
    </w:tbl>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p>
    <w:tbl>
      <w:tblPr>
        <w:tblW w:w="0" w:type="auto"/>
        <w:jc w:val="right"/>
        <w:tblLayout w:type="fixed"/>
        <w:tblCellMar>
          <w:left w:w="28" w:type="dxa"/>
          <w:right w:w="28" w:type="dxa"/>
        </w:tblCellMar>
        <w:tblLook w:val="04A0"/>
      </w:tblPr>
      <w:tblGrid>
        <w:gridCol w:w="1361"/>
        <w:gridCol w:w="3119"/>
      </w:tblGrid>
      <w:tr w:rsidR="00527518" w:rsidRPr="00527518" w:rsidTr="00527518">
        <w:trPr>
          <w:jc w:val="right"/>
        </w:trPr>
        <w:tc>
          <w:tcPr>
            <w:tcW w:w="1361" w:type="dxa"/>
            <w:vAlign w:val="bottom"/>
            <w:hideMark/>
          </w:tcPr>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поступило в</w:t>
            </w:r>
          </w:p>
        </w:tc>
        <w:tc>
          <w:tcPr>
            <w:tcW w:w="3119" w:type="dxa"/>
            <w:tcBorders>
              <w:top w:val="nil"/>
              <w:left w:val="nil"/>
              <w:bottom w:val="single" w:sz="4" w:space="0" w:color="auto"/>
              <w:right w:val="nil"/>
            </w:tcBorders>
            <w:vAlign w:val="bottom"/>
            <w:hideMark/>
          </w:tcPr>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w:t>
            </w:r>
          </w:p>
        </w:tc>
      </w:tr>
    </w:tbl>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p>
    <w:tbl>
      <w:tblPr>
        <w:tblW w:w="0" w:type="auto"/>
        <w:jc w:val="right"/>
        <w:tblLayout w:type="fixed"/>
        <w:tblCellMar>
          <w:left w:w="28" w:type="dxa"/>
          <w:right w:w="28" w:type="dxa"/>
        </w:tblCellMar>
        <w:tblLook w:val="04A0"/>
      </w:tblPr>
      <w:tblGrid>
        <w:gridCol w:w="574"/>
        <w:gridCol w:w="1751"/>
        <w:gridCol w:w="454"/>
        <w:gridCol w:w="1701"/>
      </w:tblGrid>
      <w:tr w:rsidR="00527518" w:rsidRPr="00527518" w:rsidTr="00527518">
        <w:trPr>
          <w:jc w:val="right"/>
        </w:trPr>
        <w:tc>
          <w:tcPr>
            <w:tcW w:w="574" w:type="dxa"/>
            <w:vAlign w:val="bottom"/>
            <w:hideMark/>
          </w:tcPr>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дата</w:t>
            </w:r>
          </w:p>
        </w:tc>
        <w:tc>
          <w:tcPr>
            <w:tcW w:w="1751" w:type="dxa"/>
            <w:tcBorders>
              <w:top w:val="nil"/>
              <w:left w:val="nil"/>
              <w:bottom w:val="single" w:sz="4" w:space="0" w:color="auto"/>
              <w:right w:val="nil"/>
            </w:tcBorders>
            <w:vAlign w:val="bottom"/>
          </w:tcPr>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p>
        </w:tc>
        <w:tc>
          <w:tcPr>
            <w:tcW w:w="454" w:type="dxa"/>
            <w:vAlign w:val="bottom"/>
            <w:hideMark/>
          </w:tcPr>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527518" w:rsidRPr="00527518" w:rsidRDefault="00527518" w:rsidP="00527518">
            <w:pPr>
              <w:spacing w:after="0" w:line="240" w:lineRule="auto"/>
              <w:ind w:firstLine="709"/>
              <w:jc w:val="right"/>
              <w:rPr>
                <w:rFonts w:ascii="Times New Roman" w:eastAsia="Times New Roman" w:hAnsi="Times New Roman" w:cs="Times New Roman"/>
                <w:sz w:val="24"/>
                <w:szCs w:val="24"/>
                <w:lang w:eastAsia="ru-RU"/>
              </w:rPr>
            </w:pPr>
          </w:p>
        </w:tc>
      </w:tr>
    </w:tbl>
    <w:p w:rsidR="00527518" w:rsidRPr="00527518" w:rsidRDefault="00527518" w:rsidP="00527518">
      <w:pPr>
        <w:spacing w:after="0" w:line="240" w:lineRule="auto"/>
        <w:ind w:firstLine="709"/>
        <w:jc w:val="center"/>
        <w:rPr>
          <w:rFonts w:ascii="Times New Roman" w:eastAsia="Times New Roman" w:hAnsi="Times New Roman" w:cs="Times New Roman"/>
          <w:bCs/>
          <w:sz w:val="24"/>
          <w:szCs w:val="24"/>
          <w:lang w:eastAsia="ru-RU"/>
        </w:rPr>
      </w:pPr>
    </w:p>
    <w:p w:rsidR="00527518" w:rsidRPr="00527518" w:rsidRDefault="00527518" w:rsidP="00527518">
      <w:pPr>
        <w:spacing w:after="0" w:line="240" w:lineRule="auto"/>
        <w:ind w:firstLine="709"/>
        <w:jc w:val="center"/>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Заявление</w:t>
      </w:r>
    </w:p>
    <w:p w:rsidR="00527518" w:rsidRPr="00527518" w:rsidRDefault="00527518" w:rsidP="00527518">
      <w:pPr>
        <w:spacing w:after="0" w:line="240" w:lineRule="auto"/>
        <w:ind w:firstLine="709"/>
        <w:jc w:val="center"/>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 xml:space="preserve">на получение специального разрешения на движение по автомобильным дорогам </w:t>
      </w:r>
      <w:r w:rsidRPr="00527518">
        <w:rPr>
          <w:rFonts w:ascii="Times New Roman" w:eastAsia="Times New Roman" w:hAnsi="Times New Roman" w:cs="Times New Roman"/>
          <w:sz w:val="24"/>
          <w:szCs w:val="24"/>
          <w:lang w:eastAsia="ru-RU"/>
        </w:rPr>
        <w:t>тяжеловесного и (или) крупногабаритного транспортного средства</w:t>
      </w:r>
    </w:p>
    <w:tbl>
      <w:tblPr>
        <w:tblpPr w:leftFromText="180" w:rightFromText="180" w:vertAnchor="text" w:horzAnchor="margin" w:tblpXSpec="center" w:tblpY="14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9"/>
        <w:gridCol w:w="1140"/>
        <w:gridCol w:w="420"/>
        <w:gridCol w:w="141"/>
        <w:gridCol w:w="142"/>
        <w:gridCol w:w="285"/>
        <w:gridCol w:w="855"/>
        <w:gridCol w:w="120"/>
        <w:gridCol w:w="225"/>
        <w:gridCol w:w="645"/>
        <w:gridCol w:w="138"/>
        <w:gridCol w:w="573"/>
        <w:gridCol w:w="120"/>
        <w:gridCol w:w="885"/>
        <w:gridCol w:w="375"/>
        <w:gridCol w:w="345"/>
        <w:gridCol w:w="1710"/>
      </w:tblGrid>
      <w:tr w:rsidR="00527518" w:rsidRPr="00527518" w:rsidTr="00527518">
        <w:trPr>
          <w:cantSplit/>
        </w:trPr>
        <w:tc>
          <w:tcPr>
            <w:tcW w:w="9811" w:type="dxa"/>
            <w:gridSpan w:val="17"/>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Наименование, адрес и телефон владельца транспортного средства</w:t>
            </w:r>
          </w:p>
        </w:tc>
      </w:tr>
      <w:tr w:rsidR="00527518" w:rsidRPr="00527518" w:rsidTr="00527518">
        <w:trPr>
          <w:cantSplit/>
        </w:trPr>
        <w:tc>
          <w:tcPr>
            <w:tcW w:w="9811" w:type="dxa"/>
            <w:gridSpan w:val="17"/>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9811" w:type="dxa"/>
            <w:gridSpan w:val="17"/>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3856" w:type="dxa"/>
            <w:gridSpan w:val="6"/>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 xml:space="preserve">ИНН, ОГРН/ОГРИП владельца транспортного средства </w:t>
            </w:r>
            <w:r w:rsidRPr="00527518">
              <w:rPr>
                <w:rFonts w:ascii="Times New Roman" w:eastAsia="Times New Roman" w:hAnsi="Times New Roman" w:cs="Times New Roman"/>
                <w:bCs/>
                <w:sz w:val="24"/>
                <w:szCs w:val="24"/>
                <w:vertAlign w:val="superscript"/>
                <w:lang w:eastAsia="ru-RU"/>
              </w:rPr>
              <w:footnoteReference w:customMarkFollows="1" w:id="1"/>
              <w:t>*</w:t>
            </w:r>
          </w:p>
        </w:tc>
        <w:tc>
          <w:tcPr>
            <w:tcW w:w="5955" w:type="dxa"/>
            <w:gridSpan w:val="11"/>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9811" w:type="dxa"/>
            <w:gridSpan w:val="17"/>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Маршрут движения</w:t>
            </w:r>
          </w:p>
        </w:tc>
      </w:tr>
      <w:tr w:rsidR="00527518" w:rsidRPr="00527518" w:rsidTr="00527518">
        <w:trPr>
          <w:cantSplit/>
          <w:trHeight w:val="480"/>
        </w:trPr>
        <w:tc>
          <w:tcPr>
            <w:tcW w:w="9811" w:type="dxa"/>
            <w:gridSpan w:val="17"/>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r>
      <w:tr w:rsidR="00527518" w:rsidRPr="00527518" w:rsidTr="00527518">
        <w:trPr>
          <w:cantSplit/>
        </w:trPr>
        <w:tc>
          <w:tcPr>
            <w:tcW w:w="5840" w:type="dxa"/>
            <w:gridSpan w:val="11"/>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bCs/>
                <w:sz w:val="24"/>
                <w:szCs w:val="24"/>
                <w:lang w:eastAsia="ru-RU"/>
              </w:rPr>
              <w:t xml:space="preserve">Вид перевозки </w:t>
            </w:r>
            <w:r w:rsidRPr="00527518">
              <w:rPr>
                <w:rFonts w:ascii="Times New Roman" w:eastAsia="Times New Roman" w:hAnsi="Times New Roman" w:cs="Times New Roman"/>
                <w:sz w:val="24"/>
                <w:szCs w:val="24"/>
                <w:lang w:eastAsia="ru-RU"/>
              </w:rPr>
              <w:t>(международная, межрегиональная, местная)</w:t>
            </w:r>
          </w:p>
        </w:tc>
        <w:tc>
          <w:tcPr>
            <w:tcW w:w="3971" w:type="dxa"/>
            <w:gridSpan w:val="6"/>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3572" w:type="dxa"/>
            <w:gridSpan w:val="5"/>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На срок</w:t>
            </w:r>
          </w:p>
        </w:tc>
        <w:tc>
          <w:tcPr>
            <w:tcW w:w="1247" w:type="dxa"/>
            <w:gridSpan w:val="3"/>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с</w:t>
            </w:r>
          </w:p>
        </w:tc>
        <w:tc>
          <w:tcPr>
            <w:tcW w:w="1701" w:type="dxa"/>
            <w:gridSpan w:val="5"/>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1588" w:type="dxa"/>
            <w:gridSpan w:val="3"/>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по</w:t>
            </w:r>
          </w:p>
        </w:tc>
        <w:tc>
          <w:tcPr>
            <w:tcW w:w="1703" w:type="dxa"/>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r>
      <w:tr w:rsidR="00527518" w:rsidRPr="00527518" w:rsidTr="00527518">
        <w:trPr>
          <w:cantSplit/>
        </w:trPr>
        <w:tc>
          <w:tcPr>
            <w:tcW w:w="3572" w:type="dxa"/>
            <w:gridSpan w:val="5"/>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bCs/>
                <w:sz w:val="24"/>
                <w:szCs w:val="24"/>
                <w:lang w:eastAsia="ru-RU"/>
              </w:rPr>
              <w:t>На количество поездок</w:t>
            </w:r>
          </w:p>
        </w:tc>
        <w:tc>
          <w:tcPr>
            <w:tcW w:w="6239" w:type="dxa"/>
            <w:gridSpan w:val="12"/>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3572" w:type="dxa"/>
            <w:gridSpan w:val="5"/>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Характеристика груза:</w:t>
            </w:r>
          </w:p>
        </w:tc>
        <w:tc>
          <w:tcPr>
            <w:tcW w:w="1474" w:type="dxa"/>
            <w:gridSpan w:val="4"/>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Делимый</w:t>
            </w:r>
          </w:p>
        </w:tc>
        <w:tc>
          <w:tcPr>
            <w:tcW w:w="2722" w:type="dxa"/>
            <w:gridSpan w:val="6"/>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да</w:t>
            </w:r>
          </w:p>
        </w:tc>
        <w:tc>
          <w:tcPr>
            <w:tcW w:w="2043" w:type="dxa"/>
            <w:gridSpan w:val="2"/>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нет</w:t>
            </w:r>
          </w:p>
        </w:tc>
      </w:tr>
      <w:tr w:rsidR="00527518" w:rsidRPr="00527518" w:rsidTr="00527518">
        <w:trPr>
          <w:cantSplit/>
        </w:trPr>
        <w:tc>
          <w:tcPr>
            <w:tcW w:w="5046" w:type="dxa"/>
            <w:gridSpan w:val="9"/>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 xml:space="preserve">Наименование </w:t>
            </w:r>
            <w:r w:rsidRPr="00527518">
              <w:rPr>
                <w:rFonts w:ascii="Times New Roman" w:eastAsia="Times New Roman" w:hAnsi="Times New Roman" w:cs="Times New Roman"/>
                <w:bCs/>
                <w:sz w:val="24"/>
                <w:szCs w:val="24"/>
                <w:vertAlign w:val="superscript"/>
                <w:lang w:eastAsia="ru-RU"/>
              </w:rPr>
              <w:footnoteReference w:customMarkFollows="1" w:id="2"/>
              <w:t>**</w:t>
            </w:r>
          </w:p>
        </w:tc>
        <w:tc>
          <w:tcPr>
            <w:tcW w:w="2722" w:type="dxa"/>
            <w:gridSpan w:val="6"/>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Габариты</w:t>
            </w:r>
          </w:p>
        </w:tc>
        <w:tc>
          <w:tcPr>
            <w:tcW w:w="2043" w:type="dxa"/>
            <w:gridSpan w:val="2"/>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Масса</w:t>
            </w:r>
          </w:p>
        </w:tc>
      </w:tr>
      <w:tr w:rsidR="00527518" w:rsidRPr="00527518" w:rsidTr="00527518">
        <w:trPr>
          <w:cantSplit/>
          <w:trHeight w:val="480"/>
        </w:trPr>
        <w:tc>
          <w:tcPr>
            <w:tcW w:w="5046" w:type="dxa"/>
            <w:gridSpan w:val="9"/>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2722" w:type="dxa"/>
            <w:gridSpan w:val="6"/>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2043" w:type="dxa"/>
            <w:gridSpan w:val="2"/>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r>
      <w:tr w:rsidR="00527518" w:rsidRPr="00527518" w:rsidTr="00527518">
        <w:trPr>
          <w:cantSplit/>
        </w:trPr>
        <w:tc>
          <w:tcPr>
            <w:tcW w:w="9811" w:type="dxa"/>
            <w:gridSpan w:val="17"/>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bCs/>
                <w:sz w:val="24"/>
                <w:szCs w:val="24"/>
                <w:lang w:eastAsia="ru-RU"/>
              </w:rPr>
              <w:t xml:space="preserve">Транспортное средство (автопоезд) </w:t>
            </w:r>
            <w:r w:rsidRPr="00527518">
              <w:rPr>
                <w:rFonts w:ascii="Times New Roman" w:eastAsia="Times New Roman" w:hAnsi="Times New Roman" w:cs="Times New Roman"/>
                <w:sz w:val="24"/>
                <w:szCs w:val="24"/>
                <w:lang w:eastAsia="ru-RU"/>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527518" w:rsidRPr="00527518" w:rsidTr="00527518">
        <w:trPr>
          <w:cantSplit/>
          <w:trHeight w:val="720"/>
        </w:trPr>
        <w:tc>
          <w:tcPr>
            <w:tcW w:w="9811" w:type="dxa"/>
            <w:gridSpan w:val="17"/>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9811" w:type="dxa"/>
            <w:gridSpan w:val="17"/>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Параметры транспортного средства (автопоезда)</w:t>
            </w:r>
          </w:p>
        </w:tc>
      </w:tr>
      <w:tr w:rsidR="00527518" w:rsidRPr="00527518" w:rsidTr="00527518">
        <w:trPr>
          <w:cantSplit/>
        </w:trPr>
        <w:tc>
          <w:tcPr>
            <w:tcW w:w="3289" w:type="dxa"/>
            <w:gridSpan w:val="3"/>
            <w:vMerge w:val="restart"/>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lastRenderedPageBreak/>
              <w:t>Масса транспортного средства (автопоезда) без груза/с грузом (т)</w:t>
            </w:r>
          </w:p>
        </w:tc>
        <w:tc>
          <w:tcPr>
            <w:tcW w:w="1757" w:type="dxa"/>
            <w:gridSpan w:val="6"/>
            <w:vMerge w:val="restart"/>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2353" w:type="dxa"/>
            <w:gridSpan w:val="5"/>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Масса тягача (т)</w:t>
            </w:r>
          </w:p>
        </w:tc>
        <w:tc>
          <w:tcPr>
            <w:tcW w:w="2412" w:type="dxa"/>
            <w:gridSpan w:val="3"/>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Масса прицепа (полуприцепа) (т)</w:t>
            </w:r>
          </w:p>
        </w:tc>
      </w:tr>
      <w:tr w:rsidR="00527518" w:rsidRPr="00527518" w:rsidTr="00527518">
        <w:trPr>
          <w:cantSplit/>
          <w:trHeight w:val="42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27518" w:rsidRPr="00527518" w:rsidRDefault="00527518" w:rsidP="00527518">
            <w:pPr>
              <w:spacing w:after="0" w:line="240" w:lineRule="auto"/>
              <w:rPr>
                <w:rFonts w:ascii="Times New Roman" w:eastAsia="Times New Roman" w:hAnsi="Times New Roman" w:cs="Times New Roman"/>
                <w:bCs/>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27518" w:rsidRPr="00527518" w:rsidRDefault="00527518" w:rsidP="00527518">
            <w:pPr>
              <w:spacing w:after="0" w:line="240" w:lineRule="auto"/>
              <w:rPr>
                <w:rFonts w:ascii="Times New Roman" w:eastAsia="Times New Roman" w:hAnsi="Times New Roman" w:cs="Times New Roman"/>
                <w:bCs/>
                <w:sz w:val="24"/>
                <w:szCs w:val="24"/>
                <w:lang w:eastAsia="ru-RU"/>
              </w:rPr>
            </w:pPr>
          </w:p>
        </w:tc>
        <w:tc>
          <w:tcPr>
            <w:tcW w:w="2353" w:type="dxa"/>
            <w:gridSpan w:val="5"/>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2412" w:type="dxa"/>
            <w:gridSpan w:val="3"/>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r>
      <w:tr w:rsidR="00527518" w:rsidRPr="00527518" w:rsidTr="00527518">
        <w:trPr>
          <w:cantSplit/>
        </w:trPr>
        <w:tc>
          <w:tcPr>
            <w:tcW w:w="3289" w:type="dxa"/>
            <w:gridSpan w:val="3"/>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Расстояние между осями</w:t>
            </w:r>
          </w:p>
        </w:tc>
        <w:tc>
          <w:tcPr>
            <w:tcW w:w="6522" w:type="dxa"/>
            <w:gridSpan w:val="14"/>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3289" w:type="dxa"/>
            <w:gridSpan w:val="3"/>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Нагрузка на оси (т)</w:t>
            </w:r>
          </w:p>
        </w:tc>
        <w:tc>
          <w:tcPr>
            <w:tcW w:w="6522" w:type="dxa"/>
            <w:gridSpan w:val="14"/>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9811" w:type="dxa"/>
            <w:gridSpan w:val="17"/>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Габариты транспортного средства (автопоезда):</w:t>
            </w:r>
          </w:p>
        </w:tc>
      </w:tr>
      <w:tr w:rsidR="00527518" w:rsidRPr="00527518" w:rsidTr="00527518">
        <w:trPr>
          <w:cantSplit/>
        </w:trPr>
        <w:tc>
          <w:tcPr>
            <w:tcW w:w="1729" w:type="dxa"/>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Длина (м)</w:t>
            </w:r>
          </w:p>
        </w:tc>
        <w:tc>
          <w:tcPr>
            <w:tcW w:w="1701" w:type="dxa"/>
            <w:gridSpan w:val="3"/>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Ширина (м)</w:t>
            </w:r>
          </w:p>
        </w:tc>
        <w:tc>
          <w:tcPr>
            <w:tcW w:w="1276" w:type="dxa"/>
            <w:gridSpan w:val="3"/>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Высота (м)</w:t>
            </w:r>
          </w:p>
        </w:tc>
        <w:tc>
          <w:tcPr>
            <w:tcW w:w="5105" w:type="dxa"/>
            <w:gridSpan w:val="10"/>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Минимальный радиус поворота с грузом (м)</w:t>
            </w:r>
          </w:p>
        </w:tc>
      </w:tr>
      <w:tr w:rsidR="00527518" w:rsidRPr="00527518" w:rsidTr="00527518">
        <w:trPr>
          <w:cantSplit/>
        </w:trPr>
        <w:tc>
          <w:tcPr>
            <w:tcW w:w="1729" w:type="dxa"/>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5105" w:type="dxa"/>
            <w:gridSpan w:val="10"/>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r>
      <w:tr w:rsidR="00527518" w:rsidRPr="00527518" w:rsidTr="00527518">
        <w:trPr>
          <w:cantSplit/>
        </w:trPr>
        <w:tc>
          <w:tcPr>
            <w:tcW w:w="4706" w:type="dxa"/>
            <w:gridSpan w:val="7"/>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Необходимость автомобиля сопровождения (прикрытия)</w:t>
            </w:r>
          </w:p>
        </w:tc>
        <w:tc>
          <w:tcPr>
            <w:tcW w:w="5105" w:type="dxa"/>
            <w:gridSpan w:val="10"/>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5698" w:type="dxa"/>
            <w:gridSpan w:val="10"/>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Предполагаемая максимальная скорость движения транспортного средства (автопоезда) (км/час)</w:t>
            </w:r>
          </w:p>
        </w:tc>
        <w:tc>
          <w:tcPr>
            <w:tcW w:w="4113" w:type="dxa"/>
            <w:gridSpan w:val="7"/>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5698" w:type="dxa"/>
            <w:gridSpan w:val="10"/>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iCs/>
                <w:sz w:val="24"/>
                <w:szCs w:val="24"/>
                <w:lang w:eastAsia="ru-RU"/>
              </w:rPr>
            </w:pPr>
            <w:r w:rsidRPr="00527518">
              <w:rPr>
                <w:rFonts w:ascii="Times New Roman" w:eastAsia="Times New Roman" w:hAnsi="Times New Roman" w:cs="Times New Roman"/>
                <w:bCs/>
                <w:iCs/>
                <w:sz w:val="24"/>
                <w:szCs w:val="24"/>
                <w:lang w:eastAsia="ru-RU"/>
              </w:rPr>
              <w:t>Банковские реквизиты</w:t>
            </w:r>
          </w:p>
        </w:tc>
        <w:tc>
          <w:tcPr>
            <w:tcW w:w="4113" w:type="dxa"/>
            <w:gridSpan w:val="7"/>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Height w:val="1440"/>
        </w:trPr>
        <w:tc>
          <w:tcPr>
            <w:tcW w:w="9811" w:type="dxa"/>
            <w:gridSpan w:val="17"/>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sz w:val="24"/>
                <w:szCs w:val="24"/>
                <w:lang w:eastAsia="ru-RU"/>
              </w:rPr>
            </w:pPr>
          </w:p>
        </w:tc>
      </w:tr>
      <w:tr w:rsidR="00527518" w:rsidRPr="00527518" w:rsidTr="00527518">
        <w:trPr>
          <w:cantSplit/>
        </w:trPr>
        <w:tc>
          <w:tcPr>
            <w:tcW w:w="9811" w:type="dxa"/>
            <w:gridSpan w:val="17"/>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r w:rsidRPr="00527518">
              <w:rPr>
                <w:rFonts w:ascii="Times New Roman" w:eastAsia="Times New Roman" w:hAnsi="Times New Roman" w:cs="Times New Roman"/>
                <w:bCs/>
                <w:sz w:val="24"/>
                <w:szCs w:val="24"/>
                <w:lang w:eastAsia="ru-RU"/>
              </w:rPr>
              <w:t>Оплату гарантируем</w:t>
            </w:r>
          </w:p>
        </w:tc>
      </w:tr>
      <w:tr w:rsidR="00527518" w:rsidRPr="00527518" w:rsidTr="00527518">
        <w:trPr>
          <w:cantSplit/>
        </w:trPr>
        <w:tc>
          <w:tcPr>
            <w:tcW w:w="2863" w:type="dxa"/>
            <w:gridSpan w:val="2"/>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3544" w:type="dxa"/>
            <w:gridSpan w:val="10"/>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c>
          <w:tcPr>
            <w:tcW w:w="3404" w:type="dxa"/>
            <w:gridSpan w:val="5"/>
            <w:tcBorders>
              <w:top w:val="single" w:sz="4" w:space="0" w:color="auto"/>
              <w:left w:val="single" w:sz="4" w:space="0" w:color="auto"/>
              <w:bottom w:val="single" w:sz="4" w:space="0" w:color="auto"/>
              <w:right w:val="single" w:sz="4" w:space="0" w:color="auto"/>
            </w:tcBorders>
          </w:tcPr>
          <w:p w:rsidR="00527518" w:rsidRPr="00527518" w:rsidRDefault="00527518" w:rsidP="00527518">
            <w:pPr>
              <w:spacing w:after="0" w:line="240" w:lineRule="auto"/>
              <w:jc w:val="both"/>
              <w:rPr>
                <w:rFonts w:ascii="Times New Roman" w:eastAsia="Times New Roman" w:hAnsi="Times New Roman" w:cs="Times New Roman"/>
                <w:bCs/>
                <w:sz w:val="24"/>
                <w:szCs w:val="24"/>
                <w:lang w:eastAsia="ru-RU"/>
              </w:rPr>
            </w:pPr>
          </w:p>
        </w:tc>
      </w:tr>
      <w:tr w:rsidR="00527518" w:rsidRPr="00527518" w:rsidTr="00527518">
        <w:trPr>
          <w:cantSplit/>
        </w:trPr>
        <w:tc>
          <w:tcPr>
            <w:tcW w:w="2863" w:type="dxa"/>
            <w:gridSpan w:val="2"/>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iCs/>
                <w:sz w:val="24"/>
                <w:szCs w:val="24"/>
                <w:lang w:eastAsia="ru-RU"/>
              </w:rPr>
            </w:pPr>
            <w:r w:rsidRPr="00527518">
              <w:rPr>
                <w:rFonts w:ascii="Times New Roman" w:eastAsia="Times New Roman" w:hAnsi="Times New Roman" w:cs="Times New Roman"/>
                <w:iCs/>
                <w:sz w:val="24"/>
                <w:szCs w:val="24"/>
                <w:lang w:eastAsia="ru-RU"/>
              </w:rPr>
              <w:t>(должность)</w:t>
            </w:r>
          </w:p>
        </w:tc>
        <w:tc>
          <w:tcPr>
            <w:tcW w:w="3544" w:type="dxa"/>
            <w:gridSpan w:val="10"/>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iCs/>
                <w:sz w:val="24"/>
                <w:szCs w:val="24"/>
                <w:lang w:eastAsia="ru-RU"/>
              </w:rPr>
            </w:pPr>
            <w:r w:rsidRPr="00527518">
              <w:rPr>
                <w:rFonts w:ascii="Times New Roman" w:eastAsia="Times New Roman" w:hAnsi="Times New Roman" w:cs="Times New Roman"/>
                <w:iCs/>
                <w:sz w:val="24"/>
                <w:szCs w:val="24"/>
                <w:lang w:eastAsia="ru-RU"/>
              </w:rPr>
              <w:t>(подпись)</w:t>
            </w:r>
          </w:p>
        </w:tc>
        <w:tc>
          <w:tcPr>
            <w:tcW w:w="3404" w:type="dxa"/>
            <w:gridSpan w:val="5"/>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spacing w:after="0" w:line="240" w:lineRule="auto"/>
              <w:jc w:val="both"/>
              <w:rPr>
                <w:rFonts w:ascii="Times New Roman" w:eastAsia="Times New Roman" w:hAnsi="Times New Roman" w:cs="Times New Roman"/>
                <w:iCs/>
                <w:sz w:val="24"/>
                <w:szCs w:val="24"/>
                <w:lang w:eastAsia="ru-RU"/>
              </w:rPr>
            </w:pPr>
            <w:r w:rsidRPr="00527518">
              <w:rPr>
                <w:rFonts w:ascii="Times New Roman" w:eastAsia="Times New Roman" w:hAnsi="Times New Roman" w:cs="Times New Roman"/>
                <w:iCs/>
                <w:sz w:val="24"/>
                <w:szCs w:val="24"/>
                <w:lang w:eastAsia="ru-RU"/>
              </w:rPr>
              <w:t>(фамилия)</w:t>
            </w:r>
          </w:p>
        </w:tc>
      </w:tr>
      <w:tr w:rsidR="00527518" w:rsidRPr="00527518" w:rsidTr="00527518">
        <w:tc>
          <w:tcPr>
            <w:tcW w:w="1725" w:type="dxa"/>
            <w:tcBorders>
              <w:top w:val="nil"/>
              <w:left w:val="nil"/>
              <w:bottom w:val="nil"/>
              <w:right w:val="nil"/>
            </w:tcBorders>
            <w:vAlign w:val="center"/>
            <w:hideMark/>
          </w:tcPr>
          <w:p w:rsidR="00527518" w:rsidRPr="00527518" w:rsidRDefault="00527518" w:rsidP="00527518">
            <w:pPr>
              <w:spacing w:after="0" w:line="240" w:lineRule="auto"/>
              <w:ind w:firstLine="567"/>
              <w:jc w:val="both"/>
              <w:rPr>
                <w:rFonts w:ascii="Times New Roman" w:eastAsia="Times New Roman" w:hAnsi="Times New Roman" w:cs="Times New Roman"/>
                <w:iCs/>
                <w:sz w:val="24"/>
                <w:szCs w:val="24"/>
                <w:lang w:eastAsia="ru-RU"/>
              </w:rPr>
            </w:pPr>
          </w:p>
        </w:tc>
        <w:tc>
          <w:tcPr>
            <w:tcW w:w="114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42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28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85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2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22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64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2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34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71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r>
    </w:tbl>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p>
    <w:p w:rsidR="00527518" w:rsidRPr="00527518" w:rsidRDefault="00527518" w:rsidP="00527518">
      <w:pPr>
        <w:spacing w:after="0" w:line="240" w:lineRule="auto"/>
        <w:ind w:left="4536"/>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br w:type="page"/>
      </w:r>
      <w:r w:rsidRPr="00527518">
        <w:rPr>
          <w:rFonts w:ascii="Times New Roman" w:eastAsia="Times New Roman" w:hAnsi="Times New Roman" w:cs="Times New Roman"/>
          <w:sz w:val="24"/>
          <w:szCs w:val="24"/>
          <w:lang w:eastAsia="ru-RU"/>
        </w:rPr>
        <w:lastRenderedPageBreak/>
        <w:t xml:space="preserve">Приложение № 3 </w:t>
      </w:r>
    </w:p>
    <w:p w:rsidR="00527518" w:rsidRPr="00527518" w:rsidRDefault="00527518" w:rsidP="00527518">
      <w:pPr>
        <w:spacing w:after="0" w:line="240" w:lineRule="auto"/>
        <w:ind w:left="4536"/>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к административному регламенту</w:t>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noProof/>
          <w:sz w:val="24"/>
          <w:szCs w:val="24"/>
          <w:lang w:eastAsia="ru-RU"/>
        </w:rPr>
        <w:drawing>
          <wp:inline distT="0" distB="0" distL="0" distR="0">
            <wp:extent cx="5857875" cy="3876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7875" cy="3876675"/>
                    </a:xfrm>
                    <a:prstGeom prst="rect">
                      <a:avLst/>
                    </a:prstGeom>
                    <a:noFill/>
                    <a:ln>
                      <a:noFill/>
                    </a:ln>
                  </pic:spPr>
                </pic:pic>
              </a:graphicData>
            </a:graphic>
          </wp:inline>
        </w:drawing>
      </w:r>
    </w:p>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noProof/>
          <w:sz w:val="24"/>
          <w:szCs w:val="24"/>
          <w:lang w:eastAsia="ru-RU"/>
        </w:rPr>
        <w:lastRenderedPageBreak/>
        <w:drawing>
          <wp:inline distT="0" distB="0" distL="0" distR="0">
            <wp:extent cx="5181600" cy="7181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0" cy="7181850"/>
                    </a:xfrm>
                    <a:prstGeom prst="rect">
                      <a:avLst/>
                    </a:prstGeom>
                    <a:noFill/>
                    <a:ln>
                      <a:noFill/>
                    </a:ln>
                  </pic:spPr>
                </pic:pic>
              </a:graphicData>
            </a:graphic>
          </wp:inline>
        </w:drawing>
      </w:r>
    </w:p>
    <w:p w:rsidR="00527518" w:rsidRPr="00527518" w:rsidRDefault="00527518" w:rsidP="00527518">
      <w:pPr>
        <w:spacing w:after="0" w:line="240" w:lineRule="auto"/>
        <w:ind w:left="4536" w:hanging="141"/>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br w:type="page"/>
      </w:r>
      <w:r w:rsidRPr="00527518">
        <w:rPr>
          <w:rFonts w:ascii="Times New Roman" w:eastAsia="Times New Roman" w:hAnsi="Times New Roman" w:cs="Times New Roman"/>
          <w:sz w:val="24"/>
          <w:szCs w:val="24"/>
          <w:lang w:eastAsia="ru-RU"/>
        </w:rPr>
        <w:lastRenderedPageBreak/>
        <w:t>Приложение № 4</w:t>
      </w:r>
    </w:p>
    <w:p w:rsidR="00527518" w:rsidRPr="00527518" w:rsidRDefault="00527518" w:rsidP="00527518">
      <w:pPr>
        <w:tabs>
          <w:tab w:val="left" w:pos="5529"/>
        </w:tabs>
        <w:spacing w:after="0" w:line="240" w:lineRule="auto"/>
        <w:ind w:left="4536" w:hanging="141"/>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к административному регламенту</w:t>
      </w:r>
    </w:p>
    <w:p w:rsidR="00527518" w:rsidRPr="00527518" w:rsidRDefault="00527518" w:rsidP="00527518">
      <w:pPr>
        <w:tabs>
          <w:tab w:val="left" w:pos="5529"/>
        </w:tabs>
        <w:spacing w:after="0" w:line="240" w:lineRule="auto"/>
        <w:ind w:firstLine="709"/>
        <w:jc w:val="both"/>
        <w:rPr>
          <w:rFonts w:ascii="Times New Roman" w:eastAsia="Times New Roman" w:hAnsi="Times New Roman" w:cs="Times New Roman"/>
          <w:sz w:val="24"/>
          <w:szCs w:val="24"/>
          <w:lang w:eastAsia="ru-RU"/>
        </w:rPr>
      </w:pPr>
    </w:p>
    <w:p w:rsidR="00527518" w:rsidRPr="00527518" w:rsidRDefault="00527518" w:rsidP="00527518">
      <w:pPr>
        <w:tabs>
          <w:tab w:val="left" w:pos="5529"/>
        </w:tabs>
        <w:spacing w:after="0" w:line="240" w:lineRule="auto"/>
        <w:ind w:firstLine="709"/>
        <w:jc w:val="both"/>
        <w:rPr>
          <w:rFonts w:ascii="Times New Roman" w:eastAsia="Times New Roman" w:hAnsi="Times New Roman" w:cs="Times New Roman"/>
          <w:sz w:val="24"/>
          <w:szCs w:val="24"/>
          <w:lang w:eastAsia="ru-RU"/>
        </w:rPr>
      </w:pPr>
    </w:p>
    <w:p w:rsidR="00527518" w:rsidRPr="00527518" w:rsidRDefault="00527518" w:rsidP="00527518">
      <w:pPr>
        <w:tabs>
          <w:tab w:val="left" w:pos="5529"/>
        </w:tabs>
        <w:spacing w:after="0" w:line="240" w:lineRule="auto"/>
        <w:ind w:firstLine="709"/>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Блок – схема</w:t>
      </w:r>
    </w:p>
    <w:p w:rsidR="00527518" w:rsidRPr="00527518" w:rsidRDefault="00527518" w:rsidP="00527518">
      <w:pPr>
        <w:tabs>
          <w:tab w:val="left" w:pos="5529"/>
        </w:tabs>
        <w:spacing w:after="0" w:line="240" w:lineRule="auto"/>
        <w:ind w:firstLine="709"/>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w:t>
      </w:r>
    </w:p>
    <w:p w:rsidR="00527518" w:rsidRPr="00527518" w:rsidRDefault="00527518" w:rsidP="00527518">
      <w:pPr>
        <w:tabs>
          <w:tab w:val="left" w:pos="5529"/>
        </w:tabs>
        <w:spacing w:after="0" w:line="240" w:lineRule="auto"/>
        <w:ind w:firstLine="709"/>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527518">
        <w:rPr>
          <w:rFonts w:ascii="Times New Roman" w:eastAsia="Times New Roman" w:hAnsi="Times New Roman" w:cs="Times New Roman"/>
          <w:bCs/>
          <w:sz w:val="24"/>
          <w:szCs w:val="24"/>
          <w:lang w:eastAsia="ru-RU"/>
        </w:rPr>
        <w:t>в случае</w:t>
      </w:r>
      <w:r w:rsidRPr="00527518">
        <w:rPr>
          <w:rFonts w:ascii="Times New Roman" w:eastAsia="Times New Roman" w:hAnsi="Times New Roman" w:cs="Times New Roman"/>
          <w:sz w:val="24"/>
          <w:szCs w:val="24"/>
          <w:lang w:eastAsia="ru-RU"/>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527518" w:rsidRPr="00527518" w:rsidRDefault="00527518" w:rsidP="00527518">
      <w:pPr>
        <w:tabs>
          <w:tab w:val="left" w:pos="5529"/>
        </w:tabs>
        <w:spacing w:after="0" w:line="240" w:lineRule="auto"/>
        <w:ind w:firstLine="709"/>
        <w:jc w:val="both"/>
        <w:rPr>
          <w:rFonts w:ascii="Times New Roman" w:eastAsia="Times New Roman" w:hAnsi="Times New Roman" w:cs="Times New Roman"/>
          <w:sz w:val="24"/>
          <w:szCs w:val="24"/>
          <w:lang w:eastAsia="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240"/>
        <w:gridCol w:w="236"/>
        <w:gridCol w:w="964"/>
        <w:gridCol w:w="563"/>
        <w:gridCol w:w="567"/>
        <w:gridCol w:w="1132"/>
        <w:gridCol w:w="240"/>
        <w:gridCol w:w="236"/>
        <w:gridCol w:w="1222"/>
        <w:gridCol w:w="236"/>
        <w:gridCol w:w="690"/>
        <w:gridCol w:w="236"/>
        <w:gridCol w:w="477"/>
        <w:gridCol w:w="300"/>
        <w:gridCol w:w="236"/>
        <w:gridCol w:w="236"/>
        <w:gridCol w:w="570"/>
        <w:gridCol w:w="975"/>
        <w:gridCol w:w="632"/>
      </w:tblGrid>
      <w:tr w:rsidR="00527518" w:rsidRPr="00527518" w:rsidTr="00527518">
        <w:trPr>
          <w:gridBefore w:val="2"/>
          <w:gridAfter w:val="2"/>
          <w:wBefore w:w="1933" w:type="dxa"/>
          <w:wAfter w:w="1484" w:type="dxa"/>
          <w:jc w:val="center"/>
        </w:trPr>
        <w:tc>
          <w:tcPr>
            <w:tcW w:w="6805" w:type="dxa"/>
            <w:gridSpan w:val="16"/>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r w:rsidR="00527518" w:rsidRPr="00527518" w:rsidTr="00527518">
        <w:trPr>
          <w:gridBefore w:val="1"/>
          <w:wBefore w:w="693" w:type="dxa"/>
          <w:jc w:val="center"/>
        </w:trPr>
        <w:tc>
          <w:tcPr>
            <w:tcW w:w="2238" w:type="dxa"/>
            <w:gridSpan w:val="3"/>
            <w:tcBorders>
              <w:top w:val="nil"/>
              <w:left w:val="nil"/>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262" w:type="dxa"/>
            <w:gridSpan w:val="3"/>
            <w:tcBorders>
              <w:top w:val="nil"/>
              <w:left w:val="nil"/>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36" w:type="dxa"/>
            <w:tcBorders>
              <w:top w:val="nil"/>
              <w:left w:val="nil"/>
              <w:bottom w:val="nil"/>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352" w:type="dxa"/>
            <w:gridSpan w:val="3"/>
            <w:tcBorders>
              <w:top w:val="nil"/>
              <w:left w:val="single" w:sz="4" w:space="0" w:color="auto"/>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307" w:type="dxa"/>
            <w:gridSpan w:val="5"/>
            <w:tcBorders>
              <w:top w:val="nil"/>
              <w:left w:val="nil"/>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34" w:type="dxa"/>
            <w:gridSpan w:val="4"/>
            <w:tcBorders>
              <w:top w:val="nil"/>
              <w:left w:val="nil"/>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527518" w:rsidRPr="00527518" w:rsidTr="00527518">
        <w:trPr>
          <w:gridBefore w:val="2"/>
          <w:gridAfter w:val="2"/>
          <w:wBefore w:w="1933" w:type="dxa"/>
          <w:wAfter w:w="1484" w:type="dxa"/>
          <w:jc w:val="center"/>
        </w:trPr>
        <w:tc>
          <w:tcPr>
            <w:tcW w:w="6805" w:type="dxa"/>
            <w:gridSpan w:val="16"/>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Рассмотрение представленных документов, истребование документов (сведений) в рамках межведомственного взаимодействия</w:t>
            </w:r>
          </w:p>
        </w:tc>
      </w:tr>
      <w:tr w:rsidR="00527518" w:rsidRPr="00527518" w:rsidTr="00527518">
        <w:trPr>
          <w:gridAfter w:val="1"/>
          <w:wAfter w:w="632" w:type="dxa"/>
          <w:jc w:val="center"/>
        </w:trPr>
        <w:tc>
          <w:tcPr>
            <w:tcW w:w="3494" w:type="dxa"/>
            <w:gridSpan w:val="5"/>
            <w:tcBorders>
              <w:top w:val="nil"/>
              <w:left w:val="nil"/>
              <w:bottom w:val="single" w:sz="4" w:space="0" w:color="auto"/>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398" w:type="dxa"/>
            <w:gridSpan w:val="3"/>
            <w:tcBorders>
              <w:top w:val="nil"/>
              <w:left w:val="nil"/>
              <w:bottom w:val="single" w:sz="4" w:space="0" w:color="auto"/>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720" w:type="dxa"/>
            <w:gridSpan w:val="3"/>
            <w:tcBorders>
              <w:top w:val="nil"/>
              <w:left w:val="single" w:sz="4" w:space="0" w:color="auto"/>
              <w:bottom w:val="single" w:sz="4" w:space="0" w:color="auto"/>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844" w:type="dxa"/>
            <w:gridSpan w:val="5"/>
            <w:tcBorders>
              <w:top w:val="nil"/>
              <w:left w:val="nil"/>
              <w:bottom w:val="single" w:sz="4" w:space="0" w:color="auto"/>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527518" w:rsidRPr="00527518" w:rsidTr="00527518">
        <w:trPr>
          <w:gridAfter w:val="1"/>
          <w:wAfter w:w="632" w:type="dxa"/>
          <w:trHeight w:val="438"/>
          <w:jc w:val="center"/>
        </w:trPr>
        <w:tc>
          <w:tcPr>
            <w:tcW w:w="349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27518" w:rsidRPr="00527518" w:rsidRDefault="00527518" w:rsidP="00527518">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Основания имеются</w:t>
            </w:r>
          </w:p>
        </w:tc>
        <w:tc>
          <w:tcPr>
            <w:tcW w:w="567" w:type="dxa"/>
            <w:tcBorders>
              <w:top w:val="nil"/>
              <w:left w:val="single" w:sz="4" w:space="0" w:color="auto"/>
              <w:bottom w:val="single" w:sz="4" w:space="0" w:color="auto"/>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118" w:type="dxa"/>
            <w:gridSpan w:val="6"/>
            <w:vMerge w:val="restart"/>
            <w:tcBorders>
              <w:top w:val="single" w:sz="4" w:space="0" w:color="auto"/>
              <w:left w:val="single" w:sz="4" w:space="0" w:color="auto"/>
              <w:bottom w:val="nil"/>
              <w:right w:val="single" w:sz="4" w:space="0" w:color="auto"/>
            </w:tcBorders>
            <w:hideMark/>
          </w:tcPr>
          <w:p w:rsidR="00527518" w:rsidRPr="00527518" w:rsidRDefault="00527518" w:rsidP="00527518">
            <w:pPr>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8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27518" w:rsidRPr="00527518" w:rsidRDefault="00527518" w:rsidP="00527518">
            <w:pPr>
              <w:tabs>
                <w:tab w:val="left" w:pos="1276"/>
              </w:tabs>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Основания отсутствуют</w:t>
            </w:r>
          </w:p>
        </w:tc>
      </w:tr>
      <w:tr w:rsidR="00527518" w:rsidRPr="00527518" w:rsidTr="00527518">
        <w:trPr>
          <w:gridAfter w:val="1"/>
          <w:wAfter w:w="632" w:type="dxa"/>
          <w:trHeight w:val="388"/>
          <w:jc w:val="center"/>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27518" w:rsidRPr="00527518" w:rsidRDefault="00527518" w:rsidP="00527518">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nil"/>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765" w:type="dxa"/>
            <w:gridSpan w:val="6"/>
            <w:vMerge/>
            <w:tcBorders>
              <w:top w:val="single" w:sz="4" w:space="0" w:color="auto"/>
              <w:left w:val="single" w:sz="4" w:space="0" w:color="auto"/>
              <w:bottom w:val="nil"/>
              <w:right w:val="single" w:sz="4" w:space="0" w:color="auto"/>
            </w:tcBorders>
            <w:vAlign w:val="center"/>
            <w:hideMark/>
          </w:tcPr>
          <w:p w:rsidR="00527518" w:rsidRPr="00527518" w:rsidRDefault="00527518" w:rsidP="00527518">
            <w:pPr>
              <w:spacing w:after="0" w:line="240" w:lineRule="auto"/>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nil"/>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061" w:type="dxa"/>
            <w:gridSpan w:val="5"/>
            <w:vMerge/>
            <w:tcBorders>
              <w:top w:val="single" w:sz="4" w:space="0" w:color="auto"/>
              <w:left w:val="single" w:sz="4" w:space="0" w:color="auto"/>
              <w:bottom w:val="single" w:sz="4" w:space="0" w:color="auto"/>
              <w:right w:val="single" w:sz="4" w:space="0" w:color="auto"/>
            </w:tcBorders>
            <w:vAlign w:val="center"/>
            <w:hideMark/>
          </w:tcPr>
          <w:p w:rsidR="00527518" w:rsidRPr="00527518" w:rsidRDefault="00527518" w:rsidP="00527518">
            <w:pPr>
              <w:spacing w:after="0" w:line="240" w:lineRule="auto"/>
              <w:rPr>
                <w:rFonts w:ascii="Times New Roman" w:eastAsia="Times New Roman" w:hAnsi="Times New Roman" w:cs="Times New Roman"/>
                <w:sz w:val="24"/>
                <w:szCs w:val="24"/>
                <w:lang w:eastAsia="ru-RU"/>
              </w:rPr>
            </w:pPr>
          </w:p>
        </w:tc>
      </w:tr>
      <w:tr w:rsidR="00527518" w:rsidRPr="00527518" w:rsidTr="00527518">
        <w:trPr>
          <w:gridAfter w:val="1"/>
          <w:wAfter w:w="632" w:type="dxa"/>
          <w:jc w:val="center"/>
        </w:trPr>
        <w:tc>
          <w:tcPr>
            <w:tcW w:w="1967" w:type="dxa"/>
            <w:gridSpan w:val="3"/>
            <w:tcBorders>
              <w:top w:val="single" w:sz="4" w:space="0" w:color="auto"/>
              <w:left w:val="nil"/>
              <w:bottom w:val="single" w:sz="4" w:space="0" w:color="auto"/>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527" w:type="dxa"/>
            <w:gridSpan w:val="2"/>
            <w:tcBorders>
              <w:top w:val="single" w:sz="4" w:space="0" w:color="auto"/>
              <w:left w:val="single" w:sz="4" w:space="0" w:color="auto"/>
              <w:bottom w:val="single" w:sz="4" w:space="0" w:color="auto"/>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118" w:type="dxa"/>
            <w:gridSpan w:val="6"/>
            <w:tcBorders>
              <w:top w:val="single" w:sz="4" w:space="0" w:color="auto"/>
              <w:left w:val="nil"/>
              <w:bottom w:val="single" w:sz="4" w:space="0" w:color="auto"/>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67" w:type="dxa"/>
            <w:gridSpan w:val="2"/>
            <w:tcBorders>
              <w:top w:val="nil"/>
              <w:left w:val="nil"/>
              <w:bottom w:val="single" w:sz="4" w:space="0" w:color="auto"/>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92" w:type="dxa"/>
            <w:gridSpan w:val="4"/>
            <w:tcBorders>
              <w:top w:val="single" w:sz="4" w:space="0" w:color="auto"/>
              <w:left w:val="nil"/>
              <w:bottom w:val="single" w:sz="4" w:space="0" w:color="auto"/>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527518" w:rsidRPr="00527518" w:rsidTr="00527518">
        <w:trPr>
          <w:gridAfter w:val="1"/>
          <w:wAfter w:w="632" w:type="dxa"/>
          <w:trHeight w:val="1018"/>
          <w:jc w:val="center"/>
        </w:trPr>
        <w:tc>
          <w:tcPr>
            <w:tcW w:w="3494" w:type="dxa"/>
            <w:gridSpan w:val="5"/>
            <w:tcBorders>
              <w:top w:val="single" w:sz="4" w:space="0" w:color="auto"/>
              <w:left w:val="single" w:sz="4" w:space="0" w:color="auto"/>
              <w:bottom w:val="single" w:sz="4" w:space="0" w:color="auto"/>
              <w:right w:val="single" w:sz="4" w:space="0" w:color="auto"/>
            </w:tcBorders>
            <w:hideMark/>
          </w:tcPr>
          <w:p w:rsidR="00527518" w:rsidRPr="00527518" w:rsidRDefault="00527518" w:rsidP="00527518">
            <w:pPr>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Подготовка и принятие решения об отказе в выдаче специального разрешения</w:t>
            </w:r>
          </w:p>
        </w:tc>
        <w:tc>
          <w:tcPr>
            <w:tcW w:w="567" w:type="dxa"/>
            <w:tcBorders>
              <w:top w:val="nil"/>
              <w:left w:val="single" w:sz="4" w:space="0" w:color="auto"/>
              <w:bottom w:val="nil"/>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529" w:type="dxa"/>
            <w:gridSpan w:val="13"/>
            <w:tcBorders>
              <w:top w:val="single" w:sz="4" w:space="0" w:color="auto"/>
              <w:left w:val="single" w:sz="4" w:space="0" w:color="auto"/>
              <w:bottom w:val="single" w:sz="4" w:space="0" w:color="auto"/>
              <w:right w:val="single" w:sz="4" w:space="0" w:color="auto"/>
            </w:tcBorders>
            <w:vAlign w:val="center"/>
            <w:hideMark/>
          </w:tcPr>
          <w:p w:rsidR="00527518" w:rsidRPr="00527518" w:rsidRDefault="00527518" w:rsidP="00527518">
            <w:pPr>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Подготовка и принятие решения о выдаче специального разрешения</w:t>
            </w:r>
          </w:p>
        </w:tc>
      </w:tr>
      <w:tr w:rsidR="00527518" w:rsidRPr="00527518" w:rsidTr="00527518">
        <w:trPr>
          <w:gridAfter w:val="1"/>
          <w:wAfter w:w="632" w:type="dxa"/>
          <w:jc w:val="center"/>
        </w:trPr>
        <w:tc>
          <w:tcPr>
            <w:tcW w:w="1933" w:type="dxa"/>
            <w:gridSpan w:val="2"/>
            <w:tcBorders>
              <w:top w:val="single" w:sz="4" w:space="0" w:color="auto"/>
              <w:left w:val="nil"/>
              <w:bottom w:val="single" w:sz="4" w:space="0" w:color="auto"/>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561" w:type="dxa"/>
            <w:gridSpan w:val="3"/>
            <w:tcBorders>
              <w:top w:val="single" w:sz="4" w:space="0" w:color="auto"/>
              <w:left w:val="single" w:sz="4" w:space="0" w:color="auto"/>
              <w:bottom w:val="single" w:sz="4" w:space="0" w:color="auto"/>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24" w:type="dxa"/>
            <w:gridSpan w:val="4"/>
            <w:tcBorders>
              <w:top w:val="nil"/>
              <w:left w:val="nil"/>
              <w:bottom w:val="nil"/>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38" w:type="dxa"/>
            <w:gridSpan w:val="3"/>
            <w:tcBorders>
              <w:top w:val="nil"/>
              <w:left w:val="nil"/>
              <w:bottom w:val="nil"/>
              <w:right w:val="nil"/>
            </w:tcBorders>
            <w:hideMark/>
          </w:tcPr>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val="en-US" w:eastAsia="ru-RU"/>
              </w:rPr>
              <w:t>|</w:t>
            </w:r>
          </w:p>
        </w:tc>
        <w:tc>
          <w:tcPr>
            <w:tcW w:w="769" w:type="dxa"/>
            <w:gridSpan w:val="2"/>
            <w:tcBorders>
              <w:top w:val="nil"/>
              <w:left w:val="nil"/>
              <w:bottom w:val="nil"/>
              <w:right w:val="nil"/>
            </w:tcBorders>
          </w:tcPr>
          <w:p w:rsidR="00527518" w:rsidRPr="00527518" w:rsidRDefault="00527518" w:rsidP="00527518">
            <w:pPr>
              <w:spacing w:after="0" w:line="240" w:lineRule="auto"/>
              <w:ind w:firstLine="709"/>
              <w:jc w:val="both"/>
              <w:rPr>
                <w:rFonts w:ascii="Times New Roman" w:eastAsia="Times New Roman" w:hAnsi="Times New Roman" w:cs="Times New Roman"/>
                <w:sz w:val="24"/>
                <w:szCs w:val="24"/>
                <w:lang w:eastAsia="ru-RU"/>
              </w:rPr>
            </w:pPr>
          </w:p>
        </w:tc>
        <w:tc>
          <w:tcPr>
            <w:tcW w:w="236" w:type="dxa"/>
            <w:gridSpan w:val="2"/>
            <w:tcBorders>
              <w:top w:val="single" w:sz="4" w:space="0" w:color="auto"/>
              <w:left w:val="nil"/>
              <w:bottom w:val="single" w:sz="4" w:space="0" w:color="auto"/>
              <w:right w:val="single" w:sz="4" w:space="0" w:color="auto"/>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1362" w:type="dxa"/>
            <w:gridSpan w:val="2"/>
            <w:tcBorders>
              <w:top w:val="single" w:sz="4" w:space="0" w:color="auto"/>
              <w:left w:val="single" w:sz="4" w:space="0" w:color="auto"/>
              <w:bottom w:val="single" w:sz="4" w:space="0" w:color="auto"/>
              <w:right w:val="nil"/>
            </w:tcBorders>
          </w:tcPr>
          <w:p w:rsidR="00527518" w:rsidRPr="00527518" w:rsidRDefault="00527518" w:rsidP="00527518">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527518" w:rsidRPr="00527518" w:rsidTr="00527518">
        <w:trPr>
          <w:gridAfter w:val="1"/>
          <w:wAfter w:w="632" w:type="dxa"/>
          <w:trHeight w:val="1210"/>
          <w:jc w:val="center"/>
        </w:trPr>
        <w:tc>
          <w:tcPr>
            <w:tcW w:w="9590" w:type="dxa"/>
            <w:gridSpan w:val="19"/>
            <w:tcBorders>
              <w:top w:val="single" w:sz="4" w:space="0" w:color="auto"/>
              <w:left w:val="single" w:sz="4" w:space="0" w:color="auto"/>
              <w:bottom w:val="single" w:sz="4" w:space="0" w:color="auto"/>
              <w:right w:val="single" w:sz="4" w:space="0" w:color="auto"/>
            </w:tcBorders>
            <w:vAlign w:val="center"/>
            <w:hideMark/>
          </w:tcPr>
          <w:p w:rsidR="00527518" w:rsidRPr="00527518" w:rsidRDefault="00527518" w:rsidP="00527518">
            <w:pPr>
              <w:adjustRightInd w:val="0"/>
              <w:spacing w:after="0" w:line="240" w:lineRule="auto"/>
              <w:ind w:firstLine="709"/>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Выдача (направление) заявителю документа, являющегося результатом предоставления муниципальной услуги</w:t>
            </w:r>
          </w:p>
        </w:tc>
      </w:tr>
      <w:tr w:rsidR="00527518" w:rsidRPr="00527518" w:rsidTr="00527518">
        <w:trPr>
          <w:jc w:val="center"/>
        </w:trPr>
        <w:tc>
          <w:tcPr>
            <w:tcW w:w="630" w:type="dxa"/>
            <w:tcBorders>
              <w:top w:val="nil"/>
              <w:left w:val="nil"/>
              <w:bottom w:val="nil"/>
              <w:right w:val="nil"/>
            </w:tcBorders>
            <w:vAlign w:val="center"/>
            <w:hideMark/>
          </w:tcPr>
          <w:p w:rsidR="00527518" w:rsidRPr="00527518" w:rsidRDefault="00527518" w:rsidP="00527518">
            <w:pPr>
              <w:spacing w:after="0" w:line="240" w:lineRule="auto"/>
              <w:ind w:firstLine="567"/>
              <w:jc w:val="both"/>
              <w:rPr>
                <w:rFonts w:ascii="Times New Roman" w:eastAsia="Times New Roman" w:hAnsi="Times New Roman" w:cs="Times New Roman"/>
                <w:sz w:val="24"/>
                <w:szCs w:val="24"/>
                <w:lang w:eastAsia="ru-RU"/>
              </w:rPr>
            </w:pPr>
          </w:p>
        </w:tc>
        <w:tc>
          <w:tcPr>
            <w:tcW w:w="106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91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3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9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69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9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43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5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19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c>
          <w:tcPr>
            <w:tcW w:w="480" w:type="dxa"/>
            <w:tcBorders>
              <w:top w:val="nil"/>
              <w:left w:val="nil"/>
              <w:bottom w:val="nil"/>
              <w:right w:val="nil"/>
            </w:tcBorders>
            <w:vAlign w:val="center"/>
            <w:hideMark/>
          </w:tcPr>
          <w:p w:rsidR="00527518" w:rsidRPr="00527518" w:rsidRDefault="00527518" w:rsidP="00527518">
            <w:pPr>
              <w:spacing w:after="0" w:line="240" w:lineRule="auto"/>
              <w:rPr>
                <w:rFonts w:ascii="Times New Roman" w:eastAsia="Times New Roman" w:hAnsi="Times New Roman" w:cs="Times New Roman"/>
                <w:sz w:val="20"/>
                <w:szCs w:val="20"/>
                <w:lang w:eastAsia="ru-RU"/>
              </w:rPr>
            </w:pPr>
          </w:p>
        </w:tc>
      </w:tr>
    </w:tbl>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p>
    <w:p w:rsidR="00527518" w:rsidRPr="00527518" w:rsidRDefault="00527518" w:rsidP="00527518">
      <w:pPr>
        <w:spacing w:after="0" w:line="240" w:lineRule="auto"/>
        <w:ind w:left="4536"/>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br w:type="page"/>
      </w:r>
      <w:r w:rsidRPr="00527518">
        <w:rPr>
          <w:rFonts w:ascii="Times New Roman" w:eastAsia="Times New Roman" w:hAnsi="Times New Roman" w:cs="Times New Roman"/>
          <w:sz w:val="24"/>
          <w:szCs w:val="24"/>
          <w:lang w:eastAsia="ru-RU"/>
        </w:rPr>
        <w:lastRenderedPageBreak/>
        <w:t>Приложение № 5</w:t>
      </w:r>
    </w:p>
    <w:p w:rsidR="00527518" w:rsidRPr="00527518" w:rsidRDefault="00527518" w:rsidP="00527518">
      <w:pPr>
        <w:spacing w:after="0" w:line="240" w:lineRule="auto"/>
        <w:ind w:left="4536"/>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к административному регламенту</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p>
    <w:p w:rsidR="00527518" w:rsidRPr="00527518" w:rsidRDefault="00527518" w:rsidP="00527518">
      <w:pPr>
        <w:adjustRightInd w:val="0"/>
        <w:spacing w:after="0" w:line="240" w:lineRule="auto"/>
        <w:ind w:firstLine="709"/>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Расписка</w:t>
      </w:r>
    </w:p>
    <w:p w:rsidR="00527518" w:rsidRPr="00527518" w:rsidRDefault="00527518" w:rsidP="00527518">
      <w:pPr>
        <w:adjustRightInd w:val="0"/>
        <w:spacing w:after="0" w:line="240" w:lineRule="auto"/>
        <w:ind w:firstLine="709"/>
        <w:jc w:val="center"/>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Настоящим удостоверяется, что заявитель ____________________________</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__________________________________________________________________</w:t>
      </w:r>
    </w:p>
    <w:p w:rsidR="00527518" w:rsidRPr="00527518" w:rsidRDefault="00527518" w:rsidP="00527518">
      <w:pPr>
        <w:adjustRightInd w:val="0"/>
        <w:spacing w:after="0" w:line="240" w:lineRule="auto"/>
        <w:ind w:firstLine="709"/>
        <w:jc w:val="center"/>
        <w:rPr>
          <w:rFonts w:ascii="Times New Roman" w:eastAsia="Times New Roman" w:hAnsi="Times New Roman" w:cs="Times New Roman"/>
          <w:sz w:val="20"/>
          <w:szCs w:val="20"/>
          <w:lang w:eastAsia="ru-RU"/>
        </w:rPr>
      </w:pPr>
      <w:r w:rsidRPr="00527518">
        <w:rPr>
          <w:rFonts w:ascii="Times New Roman" w:eastAsia="Times New Roman" w:hAnsi="Times New Roman" w:cs="Times New Roman"/>
          <w:sz w:val="20"/>
          <w:szCs w:val="20"/>
          <w:lang w:eastAsia="ru-RU"/>
        </w:rPr>
        <w:t>(фамилия, имя, отчество)</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 xml:space="preserve">представил, а сотрудник администрации Филоновского сельского поселения Богучарского муниципального района Воронежской области ___________________________________ получил «_____» _____________ 20__ г. </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0"/>
          <w:szCs w:val="20"/>
          <w:lang w:eastAsia="ru-RU"/>
        </w:rPr>
        <w:t>(фамилия, имя, отчество) (число) (месяц прописью)</w:t>
      </w:r>
      <w:r w:rsidRPr="00527518">
        <w:rPr>
          <w:rFonts w:ascii="Times New Roman" w:eastAsia="Times New Roman" w:hAnsi="Times New Roman" w:cs="Times New Roman"/>
          <w:sz w:val="24"/>
          <w:szCs w:val="24"/>
          <w:lang w:eastAsia="ru-RU"/>
        </w:rPr>
        <w:t xml:space="preserve"> </w:t>
      </w:r>
      <w:r w:rsidRPr="00527518">
        <w:rPr>
          <w:rFonts w:ascii="Times New Roman" w:eastAsia="Times New Roman" w:hAnsi="Times New Roman" w:cs="Times New Roman"/>
          <w:sz w:val="20"/>
          <w:szCs w:val="20"/>
          <w:lang w:eastAsia="ru-RU"/>
        </w:rPr>
        <w:t>(год)</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документы в количестве ____________ экземпляров по прилагаемому к заявлению</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0"/>
          <w:szCs w:val="20"/>
          <w:lang w:eastAsia="ru-RU"/>
        </w:rPr>
      </w:pPr>
      <w:r w:rsidRPr="00527518">
        <w:rPr>
          <w:rFonts w:ascii="Times New Roman" w:eastAsia="Times New Roman" w:hAnsi="Times New Roman" w:cs="Times New Roman"/>
          <w:sz w:val="20"/>
          <w:szCs w:val="20"/>
          <w:lang w:eastAsia="ru-RU"/>
        </w:rPr>
        <w:t xml:space="preserve"> (прописью)</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 (согласно п. 2.6.1.2 настоящего Административного регламента):</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__________________________________________________________________</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__________________________________________________________________</w:t>
      </w:r>
    </w:p>
    <w:p w:rsidR="00527518" w:rsidRPr="00527518" w:rsidRDefault="00527518" w:rsidP="00527518">
      <w:pPr>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__________________________________________________________________</w:t>
      </w:r>
    </w:p>
    <w:p w:rsidR="00527518" w:rsidRPr="00527518" w:rsidRDefault="00527518" w:rsidP="005275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27518" w:rsidRPr="00527518" w:rsidRDefault="00527518" w:rsidP="005275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t>______________________ _________ _________________</w:t>
      </w:r>
    </w:p>
    <w:p w:rsidR="00527518" w:rsidRPr="00527518" w:rsidRDefault="00527518" w:rsidP="0052751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27518">
        <w:rPr>
          <w:rFonts w:ascii="Times New Roman" w:eastAsia="Times New Roman" w:hAnsi="Times New Roman" w:cs="Times New Roman"/>
          <w:sz w:val="20"/>
          <w:szCs w:val="20"/>
          <w:lang w:eastAsia="ru-RU"/>
        </w:rPr>
        <w:t xml:space="preserve"> (должность специалиста, (подпись) (расшифровка подписи)</w:t>
      </w:r>
    </w:p>
    <w:p w:rsidR="00527518" w:rsidRPr="00527518" w:rsidRDefault="00527518" w:rsidP="0052751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27518">
        <w:rPr>
          <w:rFonts w:ascii="Times New Roman" w:eastAsia="Times New Roman" w:hAnsi="Times New Roman" w:cs="Times New Roman"/>
          <w:sz w:val="20"/>
          <w:szCs w:val="20"/>
          <w:lang w:eastAsia="ru-RU"/>
        </w:rPr>
        <w:t xml:space="preserve"> ответственного за</w:t>
      </w:r>
    </w:p>
    <w:p w:rsidR="00527518" w:rsidRPr="00527518" w:rsidRDefault="00527518" w:rsidP="0052751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527518">
        <w:rPr>
          <w:rFonts w:ascii="Times New Roman" w:eastAsia="Times New Roman" w:hAnsi="Times New Roman" w:cs="Times New Roman"/>
          <w:sz w:val="20"/>
          <w:szCs w:val="20"/>
          <w:lang w:eastAsia="ru-RU"/>
        </w:rPr>
        <w:t xml:space="preserve"> прием документов)</w:t>
      </w:r>
    </w:p>
    <w:p w:rsidR="00527518" w:rsidRPr="00527518" w:rsidRDefault="00527518" w:rsidP="00527518">
      <w:pPr>
        <w:spacing w:after="0" w:line="240" w:lineRule="auto"/>
        <w:rPr>
          <w:rFonts w:ascii="Times New Roman" w:eastAsia="Times New Roman" w:hAnsi="Times New Roman" w:cs="Times New Roman"/>
          <w:sz w:val="24"/>
          <w:szCs w:val="24"/>
          <w:lang w:eastAsia="ru-RU"/>
        </w:rPr>
      </w:pPr>
      <w:r w:rsidRPr="00527518">
        <w:rPr>
          <w:rFonts w:ascii="Times New Roman" w:eastAsia="Times New Roman" w:hAnsi="Times New Roman" w:cs="Times New Roman"/>
          <w:sz w:val="24"/>
          <w:szCs w:val="24"/>
          <w:lang w:eastAsia="ru-RU"/>
        </w:rPr>
        <w:br w:type="textWrapping" w:clear="all"/>
      </w:r>
    </w:p>
    <w:p w:rsidR="00527518" w:rsidRPr="00527518" w:rsidRDefault="008820BC" w:rsidP="00527518">
      <w:pPr>
        <w:spacing w:after="0" w:line="240" w:lineRule="auto"/>
        <w:rPr>
          <w:rFonts w:ascii="Times New Roman" w:eastAsia="Times New Roman" w:hAnsi="Times New Roman" w:cs="Times New Roman"/>
          <w:sz w:val="24"/>
          <w:szCs w:val="24"/>
          <w:lang w:eastAsia="ru-RU"/>
        </w:rPr>
      </w:pPr>
      <w:r w:rsidRPr="008820BC">
        <w:rPr>
          <w:rFonts w:ascii="Times New Roman" w:eastAsia="Times New Roman" w:hAnsi="Times New Roman" w:cs="Times New Roman"/>
          <w:sz w:val="24"/>
          <w:szCs w:val="24"/>
          <w:lang w:eastAsia="ru-RU"/>
        </w:rPr>
        <w:pict>
          <v:rect id="_x0000_i1025" style="width:376.95pt;height:.75pt" o:hrpct="330" o:hrstd="t" o:hr="t" fillcolor="#a0a0a0" stroked="f"/>
        </w:pict>
      </w:r>
    </w:p>
    <w:p w:rsidR="00B72B6C" w:rsidRPr="00527518" w:rsidRDefault="00B72B6C">
      <w:pPr>
        <w:rPr>
          <w:rFonts w:ascii="Times New Roman" w:hAnsi="Times New Roman" w:cs="Times New Roman"/>
        </w:rPr>
      </w:pPr>
    </w:p>
    <w:sectPr w:rsidR="00B72B6C" w:rsidRPr="00527518" w:rsidSect="008820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161" w:rsidRDefault="00E67161" w:rsidP="00527518">
      <w:pPr>
        <w:spacing w:after="0" w:line="240" w:lineRule="auto"/>
      </w:pPr>
      <w:r>
        <w:separator/>
      </w:r>
    </w:p>
  </w:endnote>
  <w:endnote w:type="continuationSeparator" w:id="0">
    <w:p w:rsidR="00E67161" w:rsidRDefault="00E67161" w:rsidP="00527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161" w:rsidRDefault="00E67161" w:rsidP="00527518">
      <w:pPr>
        <w:spacing w:after="0" w:line="240" w:lineRule="auto"/>
      </w:pPr>
      <w:r>
        <w:separator/>
      </w:r>
    </w:p>
  </w:footnote>
  <w:footnote w:type="continuationSeparator" w:id="0">
    <w:p w:rsidR="00E67161" w:rsidRDefault="00E67161" w:rsidP="00527518">
      <w:pPr>
        <w:spacing w:after="0" w:line="240" w:lineRule="auto"/>
      </w:pPr>
      <w:r>
        <w:continuationSeparator/>
      </w:r>
    </w:p>
  </w:footnote>
  <w:footnote w:id="1">
    <w:p w:rsidR="00527518" w:rsidRDefault="00527518" w:rsidP="00527518">
      <w:pPr>
        <w:pStyle w:val="a3"/>
      </w:pPr>
      <w:r>
        <w:rPr>
          <w:rStyle w:val="a6"/>
        </w:rPr>
        <w:t>*</w:t>
      </w:r>
      <w:r>
        <w:t> Для российских владельцев транспортных средств.</w:t>
      </w:r>
    </w:p>
  </w:footnote>
  <w:footnote w:id="2">
    <w:p w:rsidR="00527518" w:rsidRDefault="00527518" w:rsidP="00527518">
      <w:pPr>
        <w:pStyle w:val="a3"/>
        <w:ind w:firstLine="454"/>
      </w:pPr>
      <w:r>
        <w:rPr>
          <w:rStyle w:val="a6"/>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D4B66"/>
    <w:rsid w:val="000E3EB7"/>
    <w:rsid w:val="002068B2"/>
    <w:rsid w:val="003C70A5"/>
    <w:rsid w:val="004D0E3F"/>
    <w:rsid w:val="00527518"/>
    <w:rsid w:val="00632AC2"/>
    <w:rsid w:val="006405CC"/>
    <w:rsid w:val="00657A5D"/>
    <w:rsid w:val="0066094F"/>
    <w:rsid w:val="006D4B66"/>
    <w:rsid w:val="008820BC"/>
    <w:rsid w:val="009615DB"/>
    <w:rsid w:val="00B72B6C"/>
    <w:rsid w:val="00BC3080"/>
    <w:rsid w:val="00C702B4"/>
    <w:rsid w:val="00CE5830"/>
    <w:rsid w:val="00D2145D"/>
    <w:rsid w:val="00E67161"/>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27518"/>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semiHidden/>
    <w:rsid w:val="00527518"/>
    <w:rPr>
      <w:rFonts w:ascii="Arial" w:eastAsia="Times New Roman" w:hAnsi="Arial" w:cs="Times New Roman"/>
      <w:sz w:val="20"/>
      <w:szCs w:val="20"/>
      <w:lang w:eastAsia="ru-RU"/>
    </w:rPr>
  </w:style>
  <w:style w:type="paragraph" w:styleId="a5">
    <w:name w:val="List Paragraph"/>
    <w:basedOn w:val="a"/>
    <w:uiPriority w:val="34"/>
    <w:qFormat/>
    <w:rsid w:val="00527518"/>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27518"/>
    <w:rPr>
      <w:rFonts w:ascii="Arial" w:hAnsi="Arial" w:cs="Arial"/>
      <w:lang w:eastAsia="ar-SA"/>
    </w:rPr>
  </w:style>
  <w:style w:type="paragraph" w:customStyle="1" w:styleId="ConsPlusNormal0">
    <w:name w:val="ConsPlusNormal"/>
    <w:next w:val="a"/>
    <w:link w:val="ConsPlusNormal"/>
    <w:rsid w:val="0052751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5275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275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527518"/>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uiPriority w:val="99"/>
    <w:rsid w:val="0052751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footnote reference"/>
    <w:uiPriority w:val="99"/>
    <w:semiHidden/>
    <w:unhideWhenUsed/>
    <w:rsid w:val="00527518"/>
    <w:rPr>
      <w:vertAlign w:val="superscript"/>
    </w:rPr>
  </w:style>
  <w:style w:type="character" w:customStyle="1" w:styleId="FontStyle18">
    <w:name w:val="Font Style18"/>
    <w:rsid w:val="00527518"/>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301034375">
      <w:bodyDiv w:val="1"/>
      <w:marLeft w:val="0"/>
      <w:marRight w:val="0"/>
      <w:marTop w:val="0"/>
      <w:marBottom w:val="0"/>
      <w:divBdr>
        <w:top w:val="none" w:sz="0" w:space="0" w:color="auto"/>
        <w:left w:val="none" w:sz="0" w:space="0" w:color="auto"/>
        <w:bottom w:val="none" w:sz="0" w:space="0" w:color="auto"/>
        <w:right w:val="none" w:sz="0" w:space="0" w:color="auto"/>
      </w:divBdr>
      <w:divsChild>
        <w:div w:id="56106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11303</Words>
  <Characters>64430</Characters>
  <Application>Microsoft Office Word</Application>
  <DocSecurity>0</DocSecurity>
  <Lines>536</Lines>
  <Paragraphs>151</Paragraphs>
  <ScaleCrop>false</ScaleCrop>
  <Company/>
  <LinksUpToDate>false</LinksUpToDate>
  <CharactersWithSpaces>75582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2023-06-14T10:26:00Z</dcterms:created>
  <dcterms:modified xsi:type="dcterms:W3CDTF">2023-06-14T10:26:00Z</dcterms:modified>
</cp:coreProperties>
</file>