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47" w:rsidRPr="00734E47" w:rsidRDefault="00734E47" w:rsidP="00734E47">
      <w:pPr>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АДМИНИСТРАЦИЯ</w:t>
      </w:r>
    </w:p>
    <w:p w:rsidR="00734E47" w:rsidRPr="00734E47" w:rsidRDefault="00734E47" w:rsidP="00734E47">
      <w:pPr>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ФИЛОНОВСКОГО СЕЛЬСКОГО ПОСЕЛЕНИЯ</w:t>
      </w:r>
    </w:p>
    <w:p w:rsidR="00734E47" w:rsidRPr="00734E47" w:rsidRDefault="00734E47" w:rsidP="00734E47">
      <w:pPr>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БОГУЧАРСКОГО МУНИЦИПАЛЬНОГО РАЙОНА</w:t>
      </w:r>
    </w:p>
    <w:p w:rsidR="00734E47" w:rsidRPr="00734E47" w:rsidRDefault="00734E47" w:rsidP="00734E47">
      <w:pPr>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 xml:space="preserve">ВОРОНЕЖСКОЙ ОБЛАСТИ </w:t>
      </w:r>
    </w:p>
    <w:p w:rsidR="00734E47" w:rsidRPr="00734E47" w:rsidRDefault="00734E47" w:rsidP="00734E47">
      <w:pPr>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ПОСТАНОВЛЕНИЕ</w:t>
      </w:r>
    </w:p>
    <w:p w:rsidR="00734E47" w:rsidRPr="00734E47" w:rsidRDefault="00734E47" w:rsidP="00734E47">
      <w:pPr>
        <w:tabs>
          <w:tab w:val="left" w:pos="1172"/>
        </w:tabs>
        <w:spacing w:after="0" w:line="240" w:lineRule="auto"/>
        <w:ind w:firstLine="567"/>
        <w:jc w:val="center"/>
        <w:rPr>
          <w:rFonts w:ascii="Times New Roman" w:eastAsia="Times New Roman" w:hAnsi="Times New Roman" w:cs="Times New Roman"/>
          <w:b/>
          <w:sz w:val="24"/>
          <w:szCs w:val="24"/>
          <w:lang w:eastAsia="ru-RU"/>
        </w:rPr>
      </w:pPr>
    </w:p>
    <w:p w:rsidR="00734E47" w:rsidRPr="00734E47" w:rsidRDefault="00734E47" w:rsidP="00734E47">
      <w:pPr>
        <w:tabs>
          <w:tab w:val="left" w:pos="1172"/>
        </w:tabs>
        <w:spacing w:after="0" w:line="240" w:lineRule="auto"/>
        <w:ind w:firstLine="567"/>
        <w:jc w:val="both"/>
        <w:rPr>
          <w:rFonts w:ascii="Times New Roman" w:eastAsia="Times New Roman" w:hAnsi="Times New Roman" w:cs="Times New Roman"/>
          <w:sz w:val="24"/>
          <w:szCs w:val="24"/>
          <w:lang w:eastAsia="ru-RU"/>
        </w:rPr>
      </w:pPr>
      <w:bookmarkStart w:id="0" w:name="_GoBack"/>
      <w:r w:rsidRPr="00734E47">
        <w:rPr>
          <w:rFonts w:ascii="Times New Roman" w:eastAsia="Times New Roman" w:hAnsi="Times New Roman" w:cs="Times New Roman"/>
          <w:sz w:val="24"/>
          <w:szCs w:val="24"/>
          <w:lang w:eastAsia="ru-RU"/>
        </w:rPr>
        <w:t>от  «21» декабря 2015 г. № 86</w:t>
      </w:r>
    </w:p>
    <w:bookmarkEnd w:id="0"/>
    <w:p w:rsidR="00734E47" w:rsidRPr="00734E47" w:rsidRDefault="00734E47" w:rsidP="00734E47">
      <w:pPr>
        <w:tabs>
          <w:tab w:val="left" w:pos="1172"/>
        </w:tabs>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с. Филоново</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p>
    <w:p w:rsidR="00734E47" w:rsidRPr="00734E47" w:rsidRDefault="00734E47" w:rsidP="00734E47">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734E47">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34E47" w:rsidRPr="00734E47" w:rsidRDefault="00734E47" w:rsidP="00734E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34E47" w:rsidRPr="00734E47" w:rsidRDefault="00734E47" w:rsidP="00734E47">
      <w:pPr>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734E47">
        <w:rPr>
          <w:rFonts w:ascii="Times New Roman" w:eastAsia="Times New Roman" w:hAnsi="Times New Roman" w:cs="Times New Roman"/>
          <w:b/>
          <w:bCs/>
          <w:sz w:val="24"/>
          <w:szCs w:val="24"/>
          <w:lang w:eastAsia="ru-RU"/>
        </w:rPr>
        <w:t>(в редакции постановления от 16.02.2016 № 6)</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p>
    <w:p w:rsidR="00734E47" w:rsidRPr="00734E47" w:rsidRDefault="00734E47" w:rsidP="00734E47">
      <w:pPr>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734E47">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w:t>
      </w:r>
      <w:r w:rsidRPr="00734E47">
        <w:rPr>
          <w:rFonts w:ascii="Times New Roman" w:eastAsia="Times New Roman" w:hAnsi="Times New Roman" w:cs="Times New Roman"/>
          <w:b/>
          <w:bCs/>
          <w:sz w:val="26"/>
          <w:szCs w:val="26"/>
          <w:lang w:eastAsia="ar-SA"/>
        </w:rPr>
        <w:t>постановляет:</w:t>
      </w:r>
    </w:p>
    <w:p w:rsidR="00734E47" w:rsidRPr="00734E47" w:rsidRDefault="00734E47" w:rsidP="00734E47">
      <w:pPr>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2. Признать утратившими силу постановление администрации Филоновского сельского поселения Богучарского муниципального района Воронежской области от 19.01.2015  № 5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734E47" w:rsidRPr="00734E47" w:rsidRDefault="00734E47" w:rsidP="00734E47">
      <w:pPr>
        <w:tabs>
          <w:tab w:val="left" w:pos="900"/>
        </w:tabs>
        <w:spacing w:after="200" w:line="240" w:lineRule="auto"/>
        <w:ind w:firstLine="567"/>
        <w:contextualSpacing/>
        <w:jc w:val="both"/>
        <w:rPr>
          <w:rFonts w:ascii="Times New Roman" w:eastAsia="Calibri" w:hAnsi="Times New Roman" w:cs="Times New Roman"/>
          <w:sz w:val="24"/>
          <w:szCs w:val="24"/>
        </w:rPr>
      </w:pPr>
      <w:r w:rsidRPr="00734E47">
        <w:rPr>
          <w:rFonts w:ascii="Times New Roman" w:eastAsia="Calibri" w:hAnsi="Times New Roman" w:cs="Times New Roman"/>
          <w:sz w:val="24"/>
          <w:szCs w:val="24"/>
        </w:rPr>
        <w:t>3.  Контроль за исполнением настоящего постановления оставляю за собой.</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Глава Филоновского сельского поселения                                                                С.Н. Булах </w:t>
      </w: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p>
    <w:p w:rsidR="00734E47" w:rsidRPr="00734E47" w:rsidRDefault="00734E47" w:rsidP="00734E47">
      <w:pPr>
        <w:spacing w:after="0" w:line="240" w:lineRule="auto"/>
        <w:ind w:firstLine="567"/>
        <w:jc w:val="center"/>
        <w:rPr>
          <w:rFonts w:ascii="Times New Roman" w:eastAsia="Times New Roman" w:hAnsi="Times New Roman" w:cs="Times New Roman"/>
          <w:b/>
          <w:sz w:val="24"/>
          <w:szCs w:val="24"/>
          <w:lang w:eastAsia="ru-RU"/>
        </w:rPr>
      </w:pPr>
    </w:p>
    <w:p w:rsidR="00734E47" w:rsidRDefault="00734E4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34E47" w:rsidRPr="00734E47" w:rsidRDefault="00734E47" w:rsidP="00734E47">
      <w:pPr>
        <w:spacing w:after="0" w:line="240" w:lineRule="auto"/>
        <w:ind w:firstLine="567"/>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Приложение</w:t>
      </w:r>
    </w:p>
    <w:p w:rsidR="00734E47" w:rsidRPr="00734E47" w:rsidRDefault="00734E47" w:rsidP="00734E47">
      <w:pPr>
        <w:spacing w:after="0" w:line="240" w:lineRule="auto"/>
        <w:ind w:firstLine="567"/>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к  постановлению администрации</w:t>
      </w:r>
    </w:p>
    <w:p w:rsidR="00734E47" w:rsidRPr="00734E47" w:rsidRDefault="00734E47" w:rsidP="00734E47">
      <w:pPr>
        <w:spacing w:after="0" w:line="240" w:lineRule="auto"/>
        <w:ind w:firstLine="567"/>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Филоновского сельского поселения</w:t>
      </w:r>
    </w:p>
    <w:p w:rsidR="00734E47" w:rsidRPr="00734E47" w:rsidRDefault="00734E47" w:rsidP="00734E47">
      <w:pPr>
        <w:spacing w:after="0" w:line="240" w:lineRule="auto"/>
        <w:ind w:firstLine="567"/>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от 21.12.2015 № 85</w:t>
      </w:r>
    </w:p>
    <w:p w:rsidR="00734E47" w:rsidRPr="00734E47" w:rsidRDefault="00734E47" w:rsidP="00734E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34E47" w:rsidRPr="00734E47" w:rsidRDefault="00734E47" w:rsidP="00734E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4E47">
        <w:rPr>
          <w:rFonts w:ascii="Times New Roman" w:eastAsia="Times New Roman" w:hAnsi="Times New Roman" w:cs="Times New Roman"/>
          <w:b/>
          <w:bCs/>
          <w:sz w:val="24"/>
          <w:szCs w:val="24"/>
          <w:lang w:eastAsia="ru-RU"/>
        </w:rPr>
        <w:t>Административный регламент</w:t>
      </w:r>
    </w:p>
    <w:p w:rsidR="00734E47" w:rsidRPr="00734E47" w:rsidRDefault="00734E47" w:rsidP="00734E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4E47">
        <w:rPr>
          <w:rFonts w:ascii="Times New Roman" w:eastAsia="Times New Roman" w:hAnsi="Times New Roman" w:cs="Times New Roman"/>
          <w:b/>
          <w:bCs/>
          <w:sz w:val="24"/>
          <w:szCs w:val="24"/>
          <w:lang w:eastAsia="ru-RU"/>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34E47" w:rsidRPr="00734E47" w:rsidRDefault="00734E47" w:rsidP="00734E47">
      <w:pPr>
        <w:spacing w:after="0" w:line="240" w:lineRule="auto"/>
        <w:ind w:firstLine="567"/>
        <w:jc w:val="center"/>
        <w:rPr>
          <w:rFonts w:ascii="Times New Roman" w:eastAsia="Times New Roman" w:hAnsi="Times New Roman" w:cs="Times New Roman"/>
          <w:sz w:val="24"/>
          <w:szCs w:val="24"/>
          <w:lang w:eastAsia="ru-RU"/>
        </w:rPr>
      </w:pPr>
    </w:p>
    <w:p w:rsidR="00734E47" w:rsidRPr="00734E47" w:rsidRDefault="00734E47" w:rsidP="00734E47">
      <w:pPr>
        <w:numPr>
          <w:ilvl w:val="0"/>
          <w:numId w:val="2"/>
        </w:numPr>
        <w:spacing w:after="0" w:line="240" w:lineRule="auto"/>
        <w:ind w:left="0" w:firstLine="0"/>
        <w:contextualSpacing/>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Общие положения</w:t>
      </w:r>
    </w:p>
    <w:p w:rsidR="00734E47" w:rsidRPr="00734E47" w:rsidRDefault="00734E47" w:rsidP="00734E47">
      <w:pPr>
        <w:numPr>
          <w:ilvl w:val="1"/>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Предмет регулирования административного регламента</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Филоновского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 сооружениях, находящихся в собственности Филоновского сельского поселения  (далее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34E47" w:rsidRPr="00734E47" w:rsidRDefault="00734E47" w:rsidP="00734E47">
      <w:pPr>
        <w:numPr>
          <w:ilvl w:val="1"/>
          <w:numId w:val="2"/>
        </w:numPr>
        <w:tabs>
          <w:tab w:val="num" w:pos="142"/>
        </w:tabs>
        <w:adjustRightInd w:val="0"/>
        <w:spacing w:after="0" w:line="240" w:lineRule="auto"/>
        <w:ind w:left="0" w:firstLine="567"/>
        <w:contextualSpacing/>
        <w:jc w:val="both"/>
        <w:outlineLvl w:val="0"/>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Описание заявителей</w:t>
      </w:r>
    </w:p>
    <w:p w:rsidR="00734E47" w:rsidRPr="00734E47" w:rsidRDefault="00734E47" w:rsidP="00734E4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734E47" w:rsidRPr="00734E47" w:rsidRDefault="00734E47" w:rsidP="00734E47">
      <w:pPr>
        <w:numPr>
          <w:ilvl w:val="1"/>
          <w:numId w:val="2"/>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734E47" w:rsidRPr="00734E47" w:rsidRDefault="00734E47" w:rsidP="00734E47">
      <w:pPr>
        <w:widowControl w:val="0"/>
        <w:numPr>
          <w:ilvl w:val="2"/>
          <w:numId w:val="2"/>
        </w:numPr>
        <w:tabs>
          <w:tab w:val="num" w:pos="142"/>
        </w:tabs>
        <w:suppressAutoHyphens/>
        <w:autoSpaceDE w:val="0"/>
        <w:spacing w:after="0" w:line="240" w:lineRule="auto"/>
        <w:ind w:left="0" w:firstLine="567"/>
        <w:contextualSpacing/>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xml:space="preserve"> Орган, предоставляющий муниципальную услугу: администрация Филоновского сельского поселения (далее – администрация).</w:t>
      </w:r>
    </w:p>
    <w:p w:rsidR="00734E47" w:rsidRPr="00734E47" w:rsidRDefault="00734E47" w:rsidP="00734E47">
      <w:pPr>
        <w:widowControl w:val="0"/>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Администрация расположена по адресу: </w:t>
      </w:r>
      <w:r w:rsidRPr="00734E47">
        <w:rPr>
          <w:rFonts w:ascii="Times New Roman" w:eastAsia="Times New Roman" w:hAnsi="Times New Roman" w:cs="Times New Roman"/>
          <w:color w:val="000000"/>
          <w:sz w:val="24"/>
          <w:szCs w:val="24"/>
          <w:lang w:eastAsia="ru-RU"/>
        </w:rPr>
        <w:t>Воронежская область, Богучарский район, с.Филоново, ул.Молодежная, д.4а.</w:t>
      </w:r>
    </w:p>
    <w:p w:rsidR="00734E47" w:rsidRPr="00734E47" w:rsidRDefault="00734E47" w:rsidP="00734E4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34E47" w:rsidRPr="00734E47" w:rsidRDefault="00734E47" w:rsidP="00734E47">
      <w:pPr>
        <w:numPr>
          <w:ilvl w:val="2"/>
          <w:numId w:val="2"/>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МФЦ приводятся в приложении № 1 к настоящему Административному регламенту и размещаются:</w:t>
      </w:r>
    </w:p>
    <w:p w:rsidR="00734E47" w:rsidRPr="00734E47" w:rsidRDefault="00734E47" w:rsidP="00734E47">
      <w:pPr>
        <w:numPr>
          <w:ilvl w:val="0"/>
          <w:numId w:val="3"/>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официальном сайте администрации в сети Интернет (</w:t>
      </w:r>
      <w:r w:rsidRPr="00734E47">
        <w:rPr>
          <w:rFonts w:ascii="Times New Roman" w:eastAsia="Times New Roman" w:hAnsi="Times New Roman" w:cs="Times New Roman"/>
          <w:sz w:val="24"/>
          <w:szCs w:val="24"/>
          <w:lang w:val="en-US" w:eastAsia="ru-RU"/>
        </w:rPr>
        <w:t>www</w:t>
      </w:r>
      <w:r w:rsidRPr="00734E47">
        <w:rPr>
          <w:rFonts w:ascii="Times New Roman" w:eastAsia="Times New Roman" w:hAnsi="Times New Roman" w:cs="Times New Roman"/>
          <w:sz w:val="24"/>
          <w:szCs w:val="24"/>
          <w:lang w:eastAsia="ru-RU"/>
        </w:rPr>
        <w:t>.filonovskoe.ru);</w:t>
      </w:r>
    </w:p>
    <w:p w:rsidR="00734E47" w:rsidRPr="00734E47" w:rsidRDefault="00734E47" w:rsidP="00734E47">
      <w:pPr>
        <w:numPr>
          <w:ilvl w:val="0"/>
          <w:numId w:val="3"/>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w:t>
      </w:r>
      <w:r w:rsidRPr="00734E47">
        <w:rPr>
          <w:rFonts w:ascii="Times New Roman" w:eastAsia="Times New Roman" w:hAnsi="Times New Roman" w:cs="Times New Roman"/>
          <w:sz w:val="24"/>
          <w:szCs w:val="24"/>
          <w:lang w:val="en-US" w:eastAsia="ru-RU"/>
        </w:rPr>
        <w:t>n</w:t>
      </w:r>
      <w:r w:rsidRPr="00734E47">
        <w:rPr>
          <w:rFonts w:ascii="Times New Roman" w:eastAsia="Times New Roman" w:hAnsi="Times New Roman" w:cs="Times New Roman"/>
          <w:sz w:val="24"/>
          <w:szCs w:val="24"/>
          <w:lang w:eastAsia="ru-RU"/>
        </w:rPr>
        <w:t>.ru) (далее - Портал государственных и муниципальных услуг Воронежской области);</w:t>
      </w:r>
    </w:p>
    <w:p w:rsidR="00734E47" w:rsidRPr="00734E47" w:rsidRDefault="00734E47" w:rsidP="00734E47">
      <w:pPr>
        <w:numPr>
          <w:ilvl w:val="0"/>
          <w:numId w:val="3"/>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734E47" w:rsidRPr="00734E47" w:rsidRDefault="00734E47" w:rsidP="00734E47">
      <w:pPr>
        <w:numPr>
          <w:ilvl w:val="0"/>
          <w:numId w:val="3"/>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официальном сайте МФЦ (mfc.vr</w:t>
      </w:r>
      <w:r w:rsidRPr="00734E47">
        <w:rPr>
          <w:rFonts w:ascii="Times New Roman" w:eastAsia="Times New Roman" w:hAnsi="Times New Roman" w:cs="Times New Roman"/>
          <w:sz w:val="24"/>
          <w:szCs w:val="24"/>
          <w:lang w:val="en-US" w:eastAsia="ru-RU"/>
        </w:rPr>
        <w:t>n</w:t>
      </w:r>
      <w:r w:rsidRPr="00734E47">
        <w:rPr>
          <w:rFonts w:ascii="Times New Roman" w:eastAsia="Times New Roman" w:hAnsi="Times New Roman" w:cs="Times New Roman"/>
          <w:sz w:val="24"/>
          <w:szCs w:val="24"/>
          <w:lang w:eastAsia="ru-RU"/>
        </w:rPr>
        <w:t>.ru);</w:t>
      </w:r>
    </w:p>
    <w:p w:rsidR="00734E47" w:rsidRPr="00734E47" w:rsidRDefault="00734E47" w:rsidP="00734E47">
      <w:pPr>
        <w:numPr>
          <w:ilvl w:val="0"/>
          <w:numId w:val="3"/>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информационном стенде в администрации;</w:t>
      </w:r>
    </w:p>
    <w:p w:rsidR="00734E47" w:rsidRPr="00734E47" w:rsidRDefault="00734E47" w:rsidP="00734E47">
      <w:pPr>
        <w:numPr>
          <w:ilvl w:val="0"/>
          <w:numId w:val="3"/>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информационном стенде в МФЦ.</w:t>
      </w:r>
    </w:p>
    <w:p w:rsidR="00734E47" w:rsidRPr="00734E47" w:rsidRDefault="00734E47" w:rsidP="00734E47">
      <w:pPr>
        <w:widowControl w:val="0"/>
        <w:numPr>
          <w:ilvl w:val="2"/>
          <w:numId w:val="2"/>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34E47" w:rsidRPr="00734E47" w:rsidRDefault="00734E47" w:rsidP="00734E47">
      <w:pPr>
        <w:numPr>
          <w:ilvl w:val="0"/>
          <w:numId w:val="4"/>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непосредственно в администрации,</w:t>
      </w:r>
    </w:p>
    <w:p w:rsidR="00734E47" w:rsidRPr="00734E47" w:rsidRDefault="00734E47" w:rsidP="00734E47">
      <w:pPr>
        <w:numPr>
          <w:ilvl w:val="0"/>
          <w:numId w:val="4"/>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непосредственно в МФЦ;</w:t>
      </w:r>
    </w:p>
    <w:p w:rsidR="00734E47" w:rsidRPr="00734E47" w:rsidRDefault="00734E47" w:rsidP="00734E47">
      <w:pPr>
        <w:numPr>
          <w:ilvl w:val="0"/>
          <w:numId w:val="4"/>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734E47" w:rsidRPr="00734E47" w:rsidRDefault="00734E47" w:rsidP="00734E47">
      <w:pPr>
        <w:numPr>
          <w:ilvl w:val="2"/>
          <w:numId w:val="2"/>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34E47">
        <w:rPr>
          <w:rFonts w:ascii="Times New Roman" w:eastAsia="Times New Roman" w:hAnsi="Times New Roman" w:cs="Times New Roman"/>
          <w:sz w:val="24"/>
          <w:szCs w:val="24"/>
          <w:vertAlign w:val="superscript"/>
          <w:lang w:eastAsia="ru-RU"/>
        </w:rPr>
        <w:t xml:space="preserve"> </w:t>
      </w:r>
      <w:r w:rsidRPr="00734E47">
        <w:rPr>
          <w:rFonts w:ascii="Times New Roman" w:eastAsia="Times New Roman" w:hAnsi="Times New Roman" w:cs="Times New Roman"/>
          <w:sz w:val="24"/>
          <w:szCs w:val="24"/>
          <w:lang w:eastAsia="ru-RU"/>
        </w:rPr>
        <w:t>(далее - уполномоченные должностные лица).</w:t>
      </w:r>
    </w:p>
    <w:p w:rsidR="00734E47" w:rsidRPr="00734E47" w:rsidRDefault="00734E47" w:rsidP="00734E4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34E47" w:rsidRPr="00734E47" w:rsidRDefault="00734E47" w:rsidP="00734E4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34E47" w:rsidRPr="00734E47" w:rsidRDefault="00734E47" w:rsidP="00734E47">
      <w:pPr>
        <w:numPr>
          <w:ilvl w:val="0"/>
          <w:numId w:val="4"/>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текст настоящего Административного регламента;</w:t>
      </w:r>
    </w:p>
    <w:p w:rsidR="00734E47" w:rsidRPr="00734E47" w:rsidRDefault="00734E47" w:rsidP="00734E47">
      <w:pPr>
        <w:numPr>
          <w:ilvl w:val="0"/>
          <w:numId w:val="4"/>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734E47" w:rsidRPr="00734E47" w:rsidRDefault="00734E47" w:rsidP="00734E47">
      <w:pPr>
        <w:numPr>
          <w:ilvl w:val="0"/>
          <w:numId w:val="4"/>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формы, образцы заявлений, иных документов.</w:t>
      </w:r>
    </w:p>
    <w:p w:rsidR="00734E47" w:rsidRPr="00734E47" w:rsidRDefault="00734E47" w:rsidP="00734E47">
      <w:pPr>
        <w:numPr>
          <w:ilvl w:val="2"/>
          <w:numId w:val="2"/>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34E47" w:rsidRPr="00734E47" w:rsidRDefault="00734E47" w:rsidP="00734E47">
      <w:pPr>
        <w:numPr>
          <w:ilvl w:val="0"/>
          <w:numId w:val="4"/>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 порядке предоставления муниципальной услуги;</w:t>
      </w:r>
    </w:p>
    <w:p w:rsidR="00734E47" w:rsidRPr="00734E47" w:rsidRDefault="00734E47" w:rsidP="00734E47">
      <w:pPr>
        <w:numPr>
          <w:ilvl w:val="0"/>
          <w:numId w:val="4"/>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 ходе предоставления муниципальной услуги;</w:t>
      </w:r>
    </w:p>
    <w:p w:rsidR="00734E47" w:rsidRPr="00734E47" w:rsidRDefault="00734E47" w:rsidP="00734E47">
      <w:pPr>
        <w:numPr>
          <w:ilvl w:val="0"/>
          <w:numId w:val="4"/>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об отказе в предоставлении муниципальной услуги.</w:t>
      </w:r>
    </w:p>
    <w:p w:rsidR="00734E47" w:rsidRPr="00734E47" w:rsidRDefault="00734E47" w:rsidP="00734E47">
      <w:pPr>
        <w:numPr>
          <w:ilvl w:val="2"/>
          <w:numId w:val="2"/>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734E47" w:rsidRPr="00734E47" w:rsidRDefault="00734E47" w:rsidP="00734E47">
      <w:pPr>
        <w:numPr>
          <w:ilvl w:val="2"/>
          <w:numId w:val="2"/>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34E47" w:rsidRPr="00734E47" w:rsidRDefault="00734E47" w:rsidP="00734E4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34E47" w:rsidRPr="00734E47" w:rsidRDefault="00734E47" w:rsidP="00734E4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34E47" w:rsidRPr="00734E47" w:rsidRDefault="00734E47" w:rsidP="00734E47">
      <w:pPr>
        <w:numPr>
          <w:ilvl w:val="0"/>
          <w:numId w:val="2"/>
        </w:numPr>
        <w:spacing w:after="0" w:line="240" w:lineRule="auto"/>
        <w:ind w:left="0" w:firstLine="0"/>
        <w:contextualSpacing/>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Стандарт предоставления муниципальной услуги</w:t>
      </w:r>
    </w:p>
    <w:p w:rsidR="00734E47" w:rsidRPr="00734E47" w:rsidRDefault="00734E47" w:rsidP="00734E47">
      <w:pPr>
        <w:numPr>
          <w:ilvl w:val="1"/>
          <w:numId w:val="2"/>
        </w:numPr>
        <w:tabs>
          <w:tab w:val="num" w:pos="142"/>
          <w:tab w:val="left" w:pos="144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34E47" w:rsidRPr="00734E47" w:rsidRDefault="00734E47" w:rsidP="00734E47">
      <w:pPr>
        <w:numPr>
          <w:ilvl w:val="1"/>
          <w:numId w:val="2"/>
        </w:numPr>
        <w:tabs>
          <w:tab w:val="num" w:pos="142"/>
          <w:tab w:val="left" w:pos="144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734E47" w:rsidRPr="00734E47" w:rsidRDefault="00734E47" w:rsidP="00734E47">
      <w:pPr>
        <w:numPr>
          <w:ilvl w:val="2"/>
          <w:numId w:val="2"/>
        </w:numPr>
        <w:tabs>
          <w:tab w:val="num" w:pos="142"/>
          <w:tab w:val="left" w:pos="144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Орган, предоставляющий муниципальную услугу: администрация Филоновского сельского поселения.</w:t>
      </w:r>
    </w:p>
    <w:p w:rsidR="00734E47" w:rsidRPr="00734E47" w:rsidRDefault="00734E47" w:rsidP="00734E47">
      <w:pPr>
        <w:numPr>
          <w:ilvl w:val="2"/>
          <w:numId w:val="2"/>
        </w:numPr>
        <w:tabs>
          <w:tab w:val="num" w:pos="142"/>
        </w:tabs>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34E47" w:rsidRPr="00734E47" w:rsidRDefault="00734E47" w:rsidP="00734E47">
      <w:pPr>
        <w:tabs>
          <w:tab w:val="num" w:pos="142"/>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2.3. Результат предоставления муниципальной услуги.</w:t>
      </w:r>
    </w:p>
    <w:p w:rsidR="00734E47" w:rsidRPr="00734E47" w:rsidRDefault="00734E47" w:rsidP="00734E47">
      <w:pPr>
        <w:widowControl w:val="0"/>
        <w:tabs>
          <w:tab w:val="num" w:pos="142"/>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ar-SA"/>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2.3.1. Процедура предоставления услуги завершается: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при письменном обращении за муниципальной услугой - письменным ответом на обращение заявителя;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при личном (устном) обращении за муниципальной услугой – предоставление информации в устной форме.</w:t>
      </w:r>
    </w:p>
    <w:p w:rsidR="00734E47" w:rsidRPr="00734E47" w:rsidRDefault="00734E47" w:rsidP="00734E47">
      <w:pPr>
        <w:tabs>
          <w:tab w:val="num" w:pos="142"/>
          <w:tab w:val="left" w:pos="1440"/>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2.4.Срок предоставления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2.4.1. При предоставлении муниципальной услуги сроки прохождения отдельных административных процедур составляют: </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734E47" w:rsidRPr="00734E47" w:rsidRDefault="00734E47" w:rsidP="00734E47">
      <w:pPr>
        <w:numPr>
          <w:ilvl w:val="1"/>
          <w:numId w:val="5"/>
        </w:numPr>
        <w:tabs>
          <w:tab w:val="left" w:pos="144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Правовые основы для предоставления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с:</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-Гражданским кодексом Российской Федерации от 30.11.1994 № 51-ФЗ («Собрание законодательства РФ», 05.12.1994, № 32, ст. 3301; «Российская газета», 08.12.1994, № 238-239);</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w:t>
      </w:r>
      <w:r w:rsidRPr="00734E47">
        <w:rPr>
          <w:rFonts w:ascii="Times New Roman" w:eastAsia="Times New Roman" w:hAnsi="Times New Roman" w:cs="Times New Roman"/>
          <w:sz w:val="24"/>
          <w:szCs w:val="24"/>
          <w:highlight w:val="white"/>
          <w:lang w:eastAsia="ru-RU"/>
        </w:rPr>
        <w:t xml:space="preserve">Уставом Филоновского сельского поселения Богучарского муниципального района Воронежской области, </w:t>
      </w:r>
      <w:r w:rsidRPr="00734E47">
        <w:rPr>
          <w:rFonts w:ascii="Times New Roman" w:eastAsia="Times New Roman" w:hAnsi="Times New Roman" w:cs="Times New Roman"/>
          <w:color w:val="000000"/>
          <w:sz w:val="24"/>
          <w:szCs w:val="24"/>
          <w:highlight w:val="white"/>
          <w:lang w:eastAsia="ru-RU"/>
        </w:rPr>
        <w:t xml:space="preserve">принятым решением Совета народных депутатов Филоновского сельского поселения  Богучарского муниципального района от  28.09.2011 № </w:t>
      </w:r>
      <w:r w:rsidRPr="00734E47">
        <w:rPr>
          <w:rFonts w:ascii="Times New Roman" w:eastAsia="Times New Roman" w:hAnsi="Times New Roman" w:cs="Times New Roman"/>
          <w:color w:val="000000"/>
          <w:sz w:val="24"/>
          <w:szCs w:val="24"/>
          <w:lang w:eastAsia="ru-RU"/>
        </w:rPr>
        <w:t>53 «</w:t>
      </w:r>
      <w:r w:rsidRPr="00734E47">
        <w:rPr>
          <w:rFonts w:ascii="Times New Roman" w:eastAsia="Times New Roman" w:hAnsi="Times New Roman" w:cs="Times New Roman"/>
          <w:sz w:val="24"/>
          <w:szCs w:val="24"/>
          <w:lang w:eastAsia="ru-RU"/>
        </w:rPr>
        <w:t xml:space="preserve"> Об утверждении Устава Филоновского сельского поселения Богучарского муниципального района Воронежской области в новой редакции»</w:t>
      </w:r>
      <w:r w:rsidRPr="00734E47">
        <w:rPr>
          <w:rFonts w:ascii="Times New Roman" w:eastAsia="Times New Roman" w:hAnsi="Times New Roman" w:cs="Times New Roman"/>
          <w:i/>
          <w:sz w:val="24"/>
          <w:szCs w:val="24"/>
          <w:lang w:eastAsia="ru-RU"/>
        </w:rPr>
        <w:t>;</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-иными нормативными правовыми актами Российской Федерации, Воронежской области и Филоновского сельского поселения,  регламентирующими правоотношения по предоставлению муниципальной услуги.</w:t>
      </w:r>
    </w:p>
    <w:p w:rsidR="00734E47" w:rsidRPr="00734E47" w:rsidRDefault="00734E47" w:rsidP="00734E47">
      <w:pPr>
        <w:numPr>
          <w:ilvl w:val="1"/>
          <w:numId w:val="6"/>
        </w:numPr>
        <w:tabs>
          <w:tab w:val="num" w:pos="792"/>
          <w:tab w:val="left" w:pos="144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Заявление на бумажном носителе представляется: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посредством почтового отправления;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734E47">
        <w:rPr>
          <w:rFonts w:ascii="Times New Roman" w:hAnsi="Times New Roman" w:cs="Times New Roman"/>
          <w:sz w:val="24"/>
          <w:szCs w:val="24"/>
          <w:lang w:eastAsia="ru-RU"/>
        </w:rPr>
        <w:t>простой электронной подписи.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Перечень таких документов отсутствует. </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Запрещается требовать от заявителя:</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xml:space="preserve">- представления документов и информации или осуществления действий, </w:t>
      </w:r>
      <w:r w:rsidRPr="00734E47">
        <w:rPr>
          <w:rFonts w:ascii="Times New Roman" w:hAnsi="Times New Roman" w:cs="Times New Roman"/>
          <w:sz w:val="24"/>
          <w:szCs w:val="24"/>
          <w:lang w:eastAsia="ar-SA"/>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Богучарского муниципального района Воронежской области и Филоновского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34E47" w:rsidRPr="00734E47" w:rsidRDefault="00734E47" w:rsidP="00734E47">
      <w:pPr>
        <w:tabs>
          <w:tab w:val="left" w:pos="1260"/>
          <w:tab w:val="left" w:pos="1560"/>
        </w:tabs>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734E47" w:rsidRPr="00734E47" w:rsidRDefault="00734E47" w:rsidP="00734E47">
      <w:pPr>
        <w:numPr>
          <w:ilvl w:val="1"/>
          <w:numId w:val="7"/>
        </w:numPr>
        <w:tabs>
          <w:tab w:val="clear" w:pos="795"/>
          <w:tab w:val="num" w:pos="0"/>
          <w:tab w:val="left" w:pos="126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34E47" w:rsidRPr="00734E47" w:rsidRDefault="00734E47" w:rsidP="00734E47">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734E47" w:rsidRPr="00734E47" w:rsidRDefault="00734E47" w:rsidP="00734E47">
      <w:pPr>
        <w:numPr>
          <w:ilvl w:val="1"/>
          <w:numId w:val="7"/>
        </w:numPr>
        <w:tabs>
          <w:tab w:val="clear" w:pos="795"/>
          <w:tab w:val="num" w:pos="0"/>
          <w:tab w:val="left" w:pos="144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Оснований для отказа в предоставлении муниципальной услуги не имеется.</w:t>
      </w:r>
    </w:p>
    <w:p w:rsidR="00734E47" w:rsidRPr="00734E47" w:rsidRDefault="00734E47" w:rsidP="00734E47">
      <w:pPr>
        <w:numPr>
          <w:ilvl w:val="1"/>
          <w:numId w:val="7"/>
        </w:numPr>
        <w:tabs>
          <w:tab w:val="num" w:pos="1155"/>
          <w:tab w:val="left" w:pos="144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734E47" w:rsidRPr="00734E47" w:rsidRDefault="00734E47" w:rsidP="00734E47">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734E47" w:rsidRPr="00734E47" w:rsidRDefault="00734E47" w:rsidP="00734E47">
      <w:pPr>
        <w:numPr>
          <w:ilvl w:val="1"/>
          <w:numId w:val="7"/>
        </w:numPr>
        <w:tabs>
          <w:tab w:val="num" w:pos="1155"/>
          <w:tab w:val="left" w:pos="144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34E47" w:rsidRPr="00734E47" w:rsidRDefault="00734E47" w:rsidP="00734E47">
      <w:pPr>
        <w:numPr>
          <w:ilvl w:val="1"/>
          <w:numId w:val="7"/>
        </w:numPr>
        <w:tabs>
          <w:tab w:val="num" w:pos="1155"/>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734E47" w:rsidRPr="00734E47" w:rsidRDefault="00734E47" w:rsidP="00734E47">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34E47" w:rsidRPr="00734E47" w:rsidRDefault="00734E47" w:rsidP="00734E47">
      <w:pPr>
        <w:numPr>
          <w:ilvl w:val="1"/>
          <w:numId w:val="7"/>
        </w:numPr>
        <w:tabs>
          <w:tab w:val="num" w:pos="1155"/>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734E47" w:rsidRPr="00734E47" w:rsidRDefault="00734E47" w:rsidP="00734E47">
      <w:pPr>
        <w:numPr>
          <w:ilvl w:val="2"/>
          <w:numId w:val="7"/>
        </w:numPr>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734E47" w:rsidRPr="00734E47" w:rsidRDefault="00734E47" w:rsidP="00734E47">
      <w:pPr>
        <w:numPr>
          <w:ilvl w:val="2"/>
          <w:numId w:val="8"/>
        </w:numPr>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734E47" w:rsidRPr="00734E47" w:rsidRDefault="00734E47" w:rsidP="00734E47">
      <w:pPr>
        <w:numPr>
          <w:ilvl w:val="2"/>
          <w:numId w:val="8"/>
        </w:numPr>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34E47" w:rsidRPr="00734E47" w:rsidRDefault="00734E47" w:rsidP="00734E47">
      <w:pPr>
        <w:numPr>
          <w:ilvl w:val="2"/>
          <w:numId w:val="8"/>
        </w:numPr>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стульями и столами для оформления документов.</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образцы оформления документов.</w:t>
      </w:r>
    </w:p>
    <w:p w:rsidR="00734E47" w:rsidRPr="00734E47" w:rsidRDefault="00734E47" w:rsidP="00734E47">
      <w:pPr>
        <w:numPr>
          <w:ilvl w:val="2"/>
          <w:numId w:val="8"/>
        </w:numPr>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34E47" w:rsidRPr="00734E47" w:rsidRDefault="00734E47" w:rsidP="00734E4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734E47" w:rsidRPr="00734E47" w:rsidRDefault="00734E47" w:rsidP="00734E4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34E47" w:rsidRPr="00734E47" w:rsidRDefault="00734E47" w:rsidP="00734E4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(пп. 2.12.6. введен пост. от 16.02.2016 № 6)</w:t>
      </w:r>
    </w:p>
    <w:p w:rsidR="00734E47" w:rsidRPr="00734E47" w:rsidRDefault="00734E47" w:rsidP="00734E47">
      <w:pPr>
        <w:numPr>
          <w:ilvl w:val="1"/>
          <w:numId w:val="7"/>
        </w:numPr>
        <w:tabs>
          <w:tab w:val="num" w:pos="1155"/>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Показатели доступности и качества муниципальной услуги.</w:t>
      </w:r>
    </w:p>
    <w:p w:rsidR="00734E47" w:rsidRPr="00734E47" w:rsidRDefault="00734E47" w:rsidP="00734E47">
      <w:pPr>
        <w:widowControl w:val="0"/>
        <w:numPr>
          <w:ilvl w:val="2"/>
          <w:numId w:val="7"/>
        </w:numPr>
        <w:suppressAutoHyphens/>
        <w:autoSpaceDE w:val="0"/>
        <w:spacing w:after="0" w:line="240" w:lineRule="auto"/>
        <w:ind w:left="0" w:firstLine="567"/>
        <w:contextualSpacing/>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Показателями доступности муниципальной услуги являются:</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соблюдение графика работы органа предоставляющего услугу;</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возможность получения муниципальной услуги в МФЦ</w:t>
      </w:r>
      <w:r w:rsidRPr="00734E47">
        <w:rPr>
          <w:rFonts w:ascii="Times New Roman" w:hAnsi="Times New Roman" w:cs="Times New Roman"/>
          <w:sz w:val="24"/>
          <w:szCs w:val="24"/>
          <w:vertAlign w:val="superscript"/>
          <w:lang w:eastAsia="ar-SA"/>
        </w:rPr>
        <w:t>1</w:t>
      </w:r>
      <w:r w:rsidRPr="00734E47">
        <w:rPr>
          <w:rFonts w:ascii="Times New Roman" w:hAnsi="Times New Roman" w:cs="Times New Roman"/>
          <w:sz w:val="24"/>
          <w:szCs w:val="24"/>
          <w:lang w:eastAsia="ar-SA"/>
        </w:rPr>
        <w:t>;</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4E47" w:rsidRPr="00734E47" w:rsidRDefault="00734E47" w:rsidP="00734E47">
      <w:pPr>
        <w:widowControl w:val="0"/>
        <w:numPr>
          <w:ilvl w:val="2"/>
          <w:numId w:val="9"/>
        </w:numPr>
        <w:suppressAutoHyphens/>
        <w:autoSpaceDE w:val="0"/>
        <w:spacing w:after="0" w:line="240" w:lineRule="auto"/>
        <w:ind w:left="0" w:firstLine="567"/>
        <w:contextualSpacing/>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Показателями качества муниципальной услуги являются:</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соблюдение сроков предоставления муниципальной услуги;</w:t>
      </w:r>
    </w:p>
    <w:p w:rsidR="00734E47" w:rsidRPr="00734E47" w:rsidRDefault="00734E47" w:rsidP="00734E47">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34E47" w:rsidRPr="00734E47" w:rsidRDefault="00734E47" w:rsidP="00734E47">
      <w:pPr>
        <w:numPr>
          <w:ilvl w:val="1"/>
          <w:numId w:val="9"/>
        </w:numPr>
        <w:tabs>
          <w:tab w:val="num" w:pos="1155"/>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4E47" w:rsidRPr="00734E47" w:rsidRDefault="00734E47" w:rsidP="00734E47">
      <w:pPr>
        <w:numPr>
          <w:ilvl w:val="2"/>
          <w:numId w:val="10"/>
        </w:numPr>
        <w:tabs>
          <w:tab w:val="left" w:pos="1560"/>
          <w:tab w:val="num" w:pos="159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Прием заявителей (прием и выдача документов) осуществляется уполномоченными должностными лицами МФЦ.</w:t>
      </w:r>
    </w:p>
    <w:p w:rsidR="00734E47" w:rsidRPr="00734E47" w:rsidRDefault="00734E47" w:rsidP="00734E47">
      <w:pPr>
        <w:numPr>
          <w:ilvl w:val="2"/>
          <w:numId w:val="10"/>
        </w:numPr>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Прием заявителей уполномоченными лицами осуществляется в соответствии с графиком (режимом) работы МФЦ.</w:t>
      </w:r>
    </w:p>
    <w:p w:rsidR="00734E47" w:rsidRPr="00734E47" w:rsidRDefault="00734E47" w:rsidP="00734E47">
      <w:pPr>
        <w:numPr>
          <w:ilvl w:val="2"/>
          <w:numId w:val="10"/>
        </w:numPr>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734E47">
        <w:rPr>
          <w:rFonts w:ascii="Times New Roman" w:eastAsia="Times New Roman" w:hAnsi="Times New Roman" w:cs="Times New Roman"/>
          <w:sz w:val="24"/>
          <w:szCs w:val="24"/>
          <w:lang w:val="en-US" w:eastAsia="ru-RU"/>
        </w:rPr>
        <w:t>www</w:t>
      </w:r>
      <w:r w:rsidRPr="00734E47">
        <w:rPr>
          <w:rFonts w:ascii="Times New Roman" w:eastAsia="Times New Roman" w:hAnsi="Times New Roman" w:cs="Times New Roman"/>
          <w:sz w:val="24"/>
          <w:szCs w:val="24"/>
          <w:lang w:eastAsia="ru-RU"/>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34E47">
        <w:rPr>
          <w:rFonts w:ascii="Times New Roman" w:eastAsia="Times New Roman" w:hAnsi="Times New Roman" w:cs="Times New Roman"/>
          <w:sz w:val="24"/>
          <w:szCs w:val="24"/>
          <w:lang w:val="en-US" w:eastAsia="ru-RU"/>
        </w:rPr>
        <w:t>www</w:t>
      </w:r>
      <w:r w:rsidRPr="00734E47">
        <w:rPr>
          <w:rFonts w:ascii="Times New Roman" w:eastAsia="Times New Roman" w:hAnsi="Times New Roman" w:cs="Times New Roman"/>
          <w:sz w:val="24"/>
          <w:szCs w:val="24"/>
          <w:lang w:eastAsia="ru-RU"/>
        </w:rPr>
        <w:t>.pgu.govvr</w:t>
      </w:r>
      <w:r w:rsidRPr="00734E47">
        <w:rPr>
          <w:rFonts w:ascii="Times New Roman" w:eastAsia="Times New Roman" w:hAnsi="Times New Roman" w:cs="Times New Roman"/>
          <w:sz w:val="24"/>
          <w:szCs w:val="24"/>
          <w:lang w:val="en-US" w:eastAsia="ru-RU"/>
        </w:rPr>
        <w:t>n</w:t>
      </w:r>
      <w:r w:rsidRPr="00734E47">
        <w:rPr>
          <w:rFonts w:ascii="Times New Roman" w:eastAsia="Times New Roman" w:hAnsi="Times New Roman" w:cs="Times New Roman"/>
          <w:sz w:val="24"/>
          <w:szCs w:val="24"/>
          <w:lang w:eastAsia="ru-RU"/>
        </w:rPr>
        <w:t>.ru).</w:t>
      </w:r>
    </w:p>
    <w:p w:rsidR="00734E47" w:rsidRPr="00734E47" w:rsidRDefault="00734E47" w:rsidP="00734E47">
      <w:pPr>
        <w:numPr>
          <w:ilvl w:val="2"/>
          <w:numId w:val="10"/>
        </w:numPr>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34E47" w:rsidRPr="00734E47" w:rsidRDefault="00734E47" w:rsidP="00734E47">
      <w:pPr>
        <w:numPr>
          <w:ilvl w:val="0"/>
          <w:numId w:val="11"/>
        </w:numPr>
        <w:spacing w:after="0" w:line="240" w:lineRule="auto"/>
        <w:ind w:left="0" w:firstLine="0"/>
        <w:contextualSpacing/>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val="en-US" w:eastAsia="ru-RU"/>
        </w:rPr>
        <w:t>C</w:t>
      </w:r>
      <w:r w:rsidRPr="00734E47">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w:t>
      </w:r>
    </w:p>
    <w:p w:rsidR="00734E47" w:rsidRPr="00734E47" w:rsidRDefault="00734E47" w:rsidP="00734E47">
      <w:pPr>
        <w:numPr>
          <w:ilvl w:val="1"/>
          <w:numId w:val="11"/>
        </w:numPr>
        <w:tabs>
          <w:tab w:val="clear" w:pos="720"/>
          <w:tab w:val="num" w:pos="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Исчерпывающий перечень административных процедур.</w:t>
      </w:r>
    </w:p>
    <w:p w:rsidR="00734E47" w:rsidRPr="00734E47" w:rsidRDefault="00734E47" w:rsidP="00734E47">
      <w:pPr>
        <w:numPr>
          <w:ilvl w:val="2"/>
          <w:numId w:val="11"/>
        </w:numPr>
        <w:tabs>
          <w:tab w:val="clear" w:pos="720"/>
          <w:tab w:val="num" w:pos="0"/>
          <w:tab w:val="left" w:pos="1560"/>
        </w:tabs>
        <w:spacing w:after="0" w:line="240" w:lineRule="auto"/>
        <w:ind w:left="0" w:firstLine="567"/>
        <w:contextualSpacing/>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прием и регистрация заявления о предоставлении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подготовка информации по предоставлению муниципальной услуги и направление ее заявителю.</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3.1.1.1. Прием и регистрации заявления о предоставлении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w:t>
      </w:r>
      <w:r w:rsidRPr="00734E47">
        <w:rPr>
          <w:rFonts w:ascii="Times New Roman" w:eastAsia="Times New Roman" w:hAnsi="Times New Roman" w:cs="Times New Roman"/>
          <w:sz w:val="24"/>
          <w:szCs w:val="24"/>
          <w:lang w:eastAsia="ru-RU"/>
        </w:rPr>
        <w:lastRenderedPageBreak/>
        <w:t>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 личном обращении заявителя в управление либо в МФЦ специалист, ответственный за прием документов:</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устанавливает предмет обращения;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проверяет полномочия представителя заявителя;</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регистрирует заявление.</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либо возврат документов.</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Максимальный срок исполнения административной процедуры - 1 календарный день.</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3.1.1.2. Подготовка информации по предоставлению муниципальной услуги и направление ее заявителю:</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Подписанный главой поселения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Максимальный срок исполнения административной процедуры – не более 14 календарных дней.</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Результатом административной процедуры является предоставление заявителю информации в устной форме.</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Максимальный срок предоставления муниципальной услуги при личном обращении заявителя не должен превышать 30 минут.</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734E47" w:rsidRPr="00734E47" w:rsidRDefault="00734E47" w:rsidP="00734E47">
      <w:pPr>
        <w:numPr>
          <w:ilvl w:val="0"/>
          <w:numId w:val="11"/>
        </w:numPr>
        <w:spacing w:after="0" w:line="240" w:lineRule="auto"/>
        <w:ind w:left="0" w:firstLine="0"/>
        <w:contextualSpacing/>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Филоновского сельского поселения, ответственными за организацию работы по предоставлению муниципальной услуги.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34E47" w:rsidRPr="00734E47" w:rsidRDefault="00734E47" w:rsidP="00734E47">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34E47" w:rsidRPr="00734E47" w:rsidRDefault="00734E47" w:rsidP="00734E4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34E47">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734E47" w:rsidRPr="00734E47" w:rsidRDefault="00734E47" w:rsidP="00734E47">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Липчанского сельского поселения)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34E47" w:rsidRPr="00734E47" w:rsidRDefault="00734E47" w:rsidP="00734E47">
      <w:pPr>
        <w:numPr>
          <w:ilvl w:val="0"/>
          <w:numId w:val="11"/>
        </w:numPr>
        <w:spacing w:after="0" w:line="240" w:lineRule="auto"/>
        <w:ind w:left="0" w:firstLine="0"/>
        <w:contextualSpacing/>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5.2. Заявитель может обратиться с жалобой в том числе в следующих случаях:</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2) нарушение срока предоставления муниципальной услуги;</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34E47">
        <w:rPr>
          <w:rFonts w:ascii="Times New Roman" w:hAnsi="Times New Roman" w:cs="Times New Roman"/>
          <w:sz w:val="24"/>
          <w:szCs w:val="24"/>
          <w:lang w:eastAsia="ar-SA"/>
        </w:rPr>
        <w:t>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w:t>
      </w:r>
      <w:r w:rsidRPr="00734E47">
        <w:rPr>
          <w:rFonts w:ascii="Times New Roman" w:hAnsi="Times New Roman" w:cs="Times New Roman"/>
          <w:sz w:val="24"/>
          <w:szCs w:val="24"/>
          <w:lang w:eastAsia="ru-RU"/>
        </w:rPr>
        <w:t xml:space="preserve"> для предоставления муниципальной услуги;</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34E47">
        <w:rPr>
          <w:rFonts w:ascii="Times New Roman" w:hAnsi="Times New Roman" w:cs="Times New Roman"/>
          <w:sz w:val="24"/>
          <w:szCs w:val="24"/>
          <w:lang w:eastAsia="ar-SA"/>
        </w:rPr>
        <w:t xml:space="preserve">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 </w:t>
      </w:r>
      <w:r w:rsidRPr="00734E47">
        <w:rPr>
          <w:rFonts w:ascii="Times New Roman" w:hAnsi="Times New Roman" w:cs="Times New Roman"/>
          <w:sz w:val="24"/>
          <w:szCs w:val="24"/>
          <w:lang w:eastAsia="ru-RU"/>
        </w:rPr>
        <w:t>для предоставления муниципальной услуги, у заявителя;</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34E47">
        <w:rPr>
          <w:rFonts w:ascii="Times New Roman" w:hAnsi="Times New Roman" w:cs="Times New Roman"/>
          <w:sz w:val="24"/>
          <w:szCs w:val="24"/>
          <w:lang w:eastAsia="ar-SA"/>
        </w:rPr>
        <w:t xml:space="preserve"> 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w:t>
      </w:r>
      <w:r w:rsidRPr="00734E47">
        <w:rPr>
          <w:rFonts w:ascii="Times New Roman" w:hAnsi="Times New Roman" w:cs="Times New Roman"/>
          <w:sz w:val="24"/>
          <w:szCs w:val="24"/>
          <w:lang w:eastAsia="ru-RU"/>
        </w:rPr>
        <w:t>;</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34E47">
        <w:rPr>
          <w:rFonts w:ascii="Times New Roman" w:hAnsi="Times New Roman" w:cs="Times New Roman"/>
          <w:sz w:val="24"/>
          <w:szCs w:val="24"/>
          <w:lang w:eastAsia="ar-SA"/>
        </w:rPr>
        <w:t xml:space="preserve"> 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w:t>
      </w:r>
      <w:r w:rsidRPr="00734E47">
        <w:rPr>
          <w:rFonts w:ascii="Times New Roman" w:hAnsi="Times New Roman" w:cs="Times New Roman"/>
          <w:sz w:val="24"/>
          <w:szCs w:val="24"/>
          <w:lang w:eastAsia="ru-RU"/>
        </w:rPr>
        <w:t>;</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4E47" w:rsidRPr="00734E47" w:rsidRDefault="00734E47" w:rsidP="00734E4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734E47" w:rsidRPr="00734E47" w:rsidRDefault="00734E47" w:rsidP="00734E4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34E47" w:rsidRPr="00734E47" w:rsidRDefault="00734E47" w:rsidP="00734E4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5.4. Жалоба должна содержать:</w:t>
      </w:r>
    </w:p>
    <w:p w:rsidR="00734E47" w:rsidRPr="00734E47" w:rsidRDefault="00734E47" w:rsidP="00734E4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34E47" w:rsidRPr="00734E47" w:rsidRDefault="00734E47" w:rsidP="00734E4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4E47" w:rsidRPr="00734E47" w:rsidRDefault="00734E47" w:rsidP="00734E4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734E47" w:rsidRPr="00734E47" w:rsidRDefault="00734E47" w:rsidP="00734E4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ar-SA"/>
        </w:rPr>
      </w:pPr>
      <w:r w:rsidRPr="00734E47">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734E47">
        <w:rPr>
          <w:rFonts w:ascii="Times New Roman" w:hAnsi="Times New Roman" w:cs="Times New Roman"/>
          <w:sz w:val="24"/>
          <w:szCs w:val="24"/>
          <w:lang w:eastAsia="ar-SA"/>
        </w:rPr>
        <w:t>лаве поселения.</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4E47" w:rsidRPr="00734E47" w:rsidRDefault="00734E47" w:rsidP="00734E47">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734E47">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4E47" w:rsidRPr="00734E47" w:rsidRDefault="00734E47" w:rsidP="00734E4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ar-SA"/>
        </w:rPr>
      </w:pP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ar-SA"/>
        </w:rPr>
      </w:pPr>
    </w:p>
    <w:p w:rsidR="00734E47" w:rsidRDefault="00734E4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734E47" w:rsidRPr="00734E47" w:rsidRDefault="00734E47" w:rsidP="00734E47">
      <w:pPr>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Приложение № 1</w:t>
      </w:r>
    </w:p>
    <w:p w:rsidR="00734E47" w:rsidRPr="00734E47" w:rsidRDefault="00734E47" w:rsidP="00734E47">
      <w:pPr>
        <w:adjustRightInd w:val="0"/>
        <w:spacing w:after="0" w:line="240" w:lineRule="auto"/>
        <w:ind w:firstLine="567"/>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к административному регламенту</w:t>
      </w:r>
    </w:p>
    <w:p w:rsidR="00734E47" w:rsidRPr="00734E47" w:rsidRDefault="00734E47" w:rsidP="00734E47">
      <w:pPr>
        <w:widowControl w:val="0"/>
        <w:adjustRightInd w:val="0"/>
        <w:spacing w:after="0" w:line="240" w:lineRule="auto"/>
        <w:ind w:firstLine="567"/>
        <w:jc w:val="right"/>
        <w:rPr>
          <w:rFonts w:ascii="Times New Roman" w:eastAsia="Calibri" w:hAnsi="Times New Roman" w:cs="Times New Roman"/>
          <w:sz w:val="24"/>
          <w:szCs w:val="24"/>
        </w:rPr>
      </w:pPr>
    </w:p>
    <w:p w:rsidR="00734E47" w:rsidRPr="00734E47" w:rsidRDefault="00734E47" w:rsidP="00734E47">
      <w:pPr>
        <w:adjustRightInd w:val="0"/>
        <w:spacing w:after="0" w:line="240" w:lineRule="auto"/>
        <w:ind w:firstLine="567"/>
        <w:jc w:val="center"/>
        <w:rPr>
          <w:rFonts w:ascii="Times New Roman" w:eastAsia="Times New Roman" w:hAnsi="Times New Roman" w:cs="Times New Roman"/>
          <w:sz w:val="24"/>
          <w:szCs w:val="24"/>
          <w:lang w:eastAsia="ru-RU"/>
        </w:rPr>
      </w:pP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1. Место нахождения администрации Филоновского сельского поселения Богучарского муниципального района Воронежской области: </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Воронежская область, Богучарский район, село  Филоново, улица Молодежная, д.4а.</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График работы администрации Филоновского сельского поселения Богучарского муниципального района Воронежской области:</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понедельник - четверг: с 08.00 до 17.00;</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пятница: с 08.00 до 17.00;</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перерыв: с 12.00 до 14.00.</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734E47">
        <w:rPr>
          <w:rFonts w:ascii="Times New Roman" w:eastAsia="Times New Roman" w:hAnsi="Times New Roman" w:cs="Times New Roman"/>
          <w:sz w:val="24"/>
          <w:szCs w:val="24"/>
          <w:lang w:val="en-US" w:eastAsia="ru-RU"/>
        </w:rPr>
        <w:t>www</w:t>
      </w:r>
      <w:r w:rsidRPr="00734E47">
        <w:rPr>
          <w:rFonts w:ascii="Times New Roman" w:eastAsia="Times New Roman" w:hAnsi="Times New Roman" w:cs="Times New Roman"/>
          <w:sz w:val="24"/>
          <w:szCs w:val="24"/>
          <w:lang w:eastAsia="ru-RU"/>
        </w:rPr>
        <w:t>.filonovskoe.ru.</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2. Телефоны для справок: 8(47366) 5-51-23, 5-51-80.</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Телефон для справок АУ «МФЦ»: (473) 226-99-99.</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Официальный сайт АУ «МФЦ» в сети Интернет: mfc.vrn.ru.</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Адрес электронной почты АУ «МФЦ»: odno-okno@mail.ru.</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График работы АУ «МФЦ»:</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Понедельник: 09:00 - 18:00 </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Вторник: 09:00 - 20:00 </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Среда: 09:00 - 20:00 </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Четверг: 09:00 - 20:00 </w:t>
      </w:r>
    </w:p>
    <w:p w:rsidR="00734E47" w:rsidRPr="00734E47" w:rsidRDefault="00734E47" w:rsidP="00734E47">
      <w:pPr>
        <w:spacing w:after="0" w:line="240" w:lineRule="auto"/>
        <w:ind w:firstLine="567"/>
        <w:jc w:val="both"/>
        <w:rPr>
          <w:rFonts w:ascii="Times New Roman" w:eastAsia="Times New Roman" w:hAnsi="Times New Roman" w:cs="Times New Roman"/>
          <w:b/>
          <w:bCs/>
          <w:sz w:val="24"/>
          <w:szCs w:val="24"/>
          <w:lang w:eastAsia="ru-RU"/>
        </w:rPr>
      </w:pPr>
      <w:r w:rsidRPr="00734E47">
        <w:rPr>
          <w:rFonts w:ascii="Times New Roman" w:eastAsia="Times New Roman" w:hAnsi="Times New Roman" w:cs="Times New Roman"/>
          <w:bCs/>
          <w:sz w:val="24"/>
          <w:szCs w:val="24"/>
          <w:lang w:eastAsia="ru-RU"/>
        </w:rPr>
        <w:t>Пятница</w:t>
      </w:r>
      <w:r w:rsidRPr="00734E47">
        <w:rPr>
          <w:rFonts w:ascii="Times New Roman" w:eastAsia="Times New Roman" w:hAnsi="Times New Roman" w:cs="Times New Roman"/>
          <w:b/>
          <w:bCs/>
          <w:sz w:val="24"/>
          <w:szCs w:val="24"/>
          <w:lang w:eastAsia="ru-RU"/>
        </w:rPr>
        <w:t xml:space="preserve">: </w:t>
      </w:r>
      <w:r w:rsidRPr="00734E47">
        <w:rPr>
          <w:rFonts w:ascii="Times New Roman" w:eastAsia="Times New Roman" w:hAnsi="Times New Roman" w:cs="Times New Roman"/>
          <w:sz w:val="24"/>
          <w:szCs w:val="24"/>
          <w:lang w:eastAsia="ru-RU"/>
        </w:rPr>
        <w:t xml:space="preserve">09:00 - 20:00 </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Суббота: 09:00 - 16:45 </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Воскресенье - выходной </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3.2. Место нахождения филиала АУ «МФЦ» в муниципальном районе: </w:t>
      </w:r>
      <w:r w:rsidRPr="00734E47">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Телефон для справок филиала АУ «МФЦ»: </w:t>
      </w:r>
      <w:r w:rsidRPr="00734E47">
        <w:rPr>
          <w:rFonts w:ascii="Times New Roman" w:eastAsia="Times New Roman" w:hAnsi="Times New Roman" w:cs="Times New Roman"/>
          <w:sz w:val="24"/>
          <w:szCs w:val="24"/>
          <w:lang w:eastAsia="ar-SA"/>
        </w:rPr>
        <w:t>(8-473-66) 3-92-00</w:t>
      </w:r>
      <w:r w:rsidRPr="00734E47">
        <w:rPr>
          <w:rFonts w:ascii="Times New Roman" w:eastAsia="Times New Roman" w:hAnsi="Times New Roman" w:cs="Times New Roman"/>
          <w:sz w:val="24"/>
          <w:szCs w:val="24"/>
          <w:lang w:eastAsia="ru-RU"/>
        </w:rPr>
        <w:t>.</w:t>
      </w: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График работы филиала АУ «МФЦ»:</w:t>
      </w:r>
    </w:p>
    <w:p w:rsidR="00734E47" w:rsidRPr="00734E47" w:rsidRDefault="00734E47" w:rsidP="00734E47">
      <w:pPr>
        <w:autoSpaceDE w:val="0"/>
        <w:spacing w:after="0" w:line="240" w:lineRule="auto"/>
        <w:ind w:firstLine="567"/>
        <w:jc w:val="both"/>
        <w:rPr>
          <w:rFonts w:ascii="Times New Roman" w:eastAsia="Times New Roman" w:hAnsi="Times New Roman" w:cs="Times New Roman"/>
          <w:sz w:val="24"/>
          <w:szCs w:val="24"/>
          <w:lang w:eastAsia="ar-SA"/>
        </w:rPr>
      </w:pPr>
      <w:r w:rsidRPr="00734E47">
        <w:rPr>
          <w:rFonts w:ascii="Times New Roman" w:eastAsia="Times New Roman" w:hAnsi="Times New Roman" w:cs="Times New Roman"/>
          <w:sz w:val="24"/>
          <w:szCs w:val="24"/>
          <w:lang w:eastAsia="ar-SA"/>
        </w:rPr>
        <w:t>Понедельник, четверг: 8:00-17:00, перерыв: 12:00-12-45;</w:t>
      </w:r>
    </w:p>
    <w:p w:rsidR="00734E47" w:rsidRPr="00734E47" w:rsidRDefault="00734E47" w:rsidP="00734E47">
      <w:pPr>
        <w:autoSpaceDE w:val="0"/>
        <w:spacing w:after="0" w:line="240" w:lineRule="auto"/>
        <w:ind w:firstLine="567"/>
        <w:jc w:val="both"/>
        <w:rPr>
          <w:rFonts w:ascii="Times New Roman" w:eastAsia="Times New Roman" w:hAnsi="Times New Roman" w:cs="Times New Roman"/>
          <w:sz w:val="24"/>
          <w:szCs w:val="24"/>
          <w:lang w:eastAsia="ar-SA"/>
        </w:rPr>
      </w:pPr>
      <w:r w:rsidRPr="00734E47">
        <w:rPr>
          <w:rFonts w:ascii="Times New Roman" w:eastAsia="Times New Roman" w:hAnsi="Times New Roman" w:cs="Times New Roman"/>
          <w:sz w:val="24"/>
          <w:szCs w:val="24"/>
          <w:lang w:eastAsia="ar-SA"/>
        </w:rPr>
        <w:t>пятница: 8:00-16: 45, перерыв: 12:00-12-45;</w:t>
      </w:r>
    </w:p>
    <w:p w:rsidR="00734E47" w:rsidRPr="00734E47" w:rsidRDefault="00734E47" w:rsidP="00734E47">
      <w:pPr>
        <w:autoSpaceDE w:val="0"/>
        <w:spacing w:after="0" w:line="240" w:lineRule="auto"/>
        <w:ind w:firstLine="567"/>
        <w:jc w:val="both"/>
        <w:rPr>
          <w:rFonts w:ascii="Times New Roman" w:eastAsia="Times New Roman" w:hAnsi="Times New Roman" w:cs="Times New Roman"/>
          <w:sz w:val="24"/>
          <w:szCs w:val="24"/>
          <w:lang w:eastAsia="ar-SA"/>
        </w:rPr>
      </w:pPr>
      <w:r w:rsidRPr="00734E47">
        <w:rPr>
          <w:rFonts w:ascii="Times New Roman" w:eastAsia="Times New Roman" w:hAnsi="Times New Roman" w:cs="Times New Roman"/>
          <w:sz w:val="24"/>
          <w:szCs w:val="24"/>
          <w:lang w:eastAsia="ar-SA"/>
        </w:rPr>
        <w:t>суббота, воскресенье – выходной.</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p>
    <w:p w:rsidR="00734E47" w:rsidRPr="00734E47" w:rsidRDefault="00734E47" w:rsidP="00734E47">
      <w:pPr>
        <w:adjustRightInd w:val="0"/>
        <w:spacing w:after="0" w:line="240" w:lineRule="auto"/>
        <w:ind w:firstLine="567"/>
        <w:jc w:val="both"/>
        <w:rPr>
          <w:rFonts w:ascii="Times New Roman" w:eastAsia="Times New Roman" w:hAnsi="Times New Roman" w:cs="Times New Roman"/>
          <w:sz w:val="24"/>
          <w:szCs w:val="24"/>
          <w:lang w:eastAsia="ar-SA"/>
        </w:rPr>
      </w:pPr>
    </w:p>
    <w:p w:rsidR="00734E47" w:rsidRDefault="00734E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lastRenderedPageBreak/>
        <w:t>Приложение № 2</w:t>
      </w: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к административному регламенту </w:t>
      </w:r>
    </w:p>
    <w:p w:rsidR="00734E47" w:rsidRPr="00734E47" w:rsidRDefault="00734E47" w:rsidP="00734E47">
      <w:pPr>
        <w:spacing w:after="0" w:line="240" w:lineRule="auto"/>
        <w:ind w:firstLine="567"/>
        <w:jc w:val="both"/>
        <w:rPr>
          <w:rFonts w:ascii="Times New Roman" w:eastAsia="Times New Roman" w:hAnsi="Times New Roman" w:cs="Times New Roman"/>
          <w:sz w:val="24"/>
          <w:szCs w:val="24"/>
          <w:lang w:eastAsia="ru-RU"/>
        </w:rPr>
      </w:pP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В администрацию</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Филоновского сельского поселения</w:t>
      </w:r>
    </w:p>
    <w:p w:rsidR="00734E47" w:rsidRPr="00734E47" w:rsidRDefault="00734E47" w:rsidP="00734E47">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для физических лиц</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и индивидуальных предпринимателей</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от __________________________________________</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(Ф.И.О.)</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документ, удостоверяющий личность</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__________________________________________</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(серия, №, кем и когда выдан)</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проживающего(ей) по адресу: _________________</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_____________________________________________</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контактный телефон __________________________</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для юридических лиц</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от __________________________________________</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(наименование, адрес, ОГРН, ИНН)</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_____________________________________________</w:t>
      </w:r>
    </w:p>
    <w:p w:rsidR="00734E47" w:rsidRPr="00734E47" w:rsidRDefault="00734E47" w:rsidP="00734E47">
      <w:pPr>
        <w:adjustRightInd w:val="0"/>
        <w:spacing w:after="0" w:line="240" w:lineRule="auto"/>
        <w:ind w:firstLine="709"/>
        <w:jc w:val="right"/>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(контактный телефон)</w:t>
      </w:r>
    </w:p>
    <w:p w:rsidR="00734E47" w:rsidRPr="00734E47" w:rsidRDefault="00734E47" w:rsidP="00734E47">
      <w:pPr>
        <w:adjustRightInd w:val="0"/>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Заявление</w:t>
      </w:r>
    </w:p>
    <w:p w:rsidR="00734E47" w:rsidRPr="00734E47" w:rsidRDefault="00734E47" w:rsidP="00734E4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Я, ____________________________________________________________________,</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(фамилия, имя, отчество заявителя (его уполномоченного представителя)</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паспорт № ____________________ выдан ________________________________________</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(серия и номер паспорта, наименование органа, выдавшего паспорт, дата выдачи_</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____________________________________________________________________________</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действуя от имени ____________________________________________________________</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i/>
          <w:sz w:val="20"/>
          <w:szCs w:val="20"/>
          <w:lang w:eastAsia="ru-RU"/>
        </w:rPr>
      </w:pPr>
      <w:r w:rsidRPr="00734E47">
        <w:rPr>
          <w:rFonts w:ascii="Times New Roman" w:eastAsia="Times New Roman" w:hAnsi="Times New Roman" w:cs="Times New Roman"/>
          <w:i/>
          <w:sz w:val="20"/>
          <w:szCs w:val="20"/>
          <w:lang w:eastAsia="ru-RU"/>
        </w:rPr>
        <w:t xml:space="preserve">фамилия, имя, отчество заявителя (в случае если его интересы  </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0"/>
          <w:szCs w:val="20"/>
          <w:lang w:eastAsia="ru-RU"/>
        </w:rPr>
      </w:pPr>
      <w:r w:rsidRPr="00734E47">
        <w:rPr>
          <w:rFonts w:ascii="Times New Roman" w:eastAsia="Times New Roman" w:hAnsi="Times New Roman" w:cs="Times New Roman"/>
          <w:i/>
          <w:sz w:val="20"/>
          <w:szCs w:val="20"/>
          <w:lang w:eastAsia="ru-RU"/>
        </w:rPr>
        <w:t>представляет уполномоченный представитель)</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основании ______________________________________________________________</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i/>
          <w:sz w:val="20"/>
          <w:szCs w:val="20"/>
          <w:lang w:eastAsia="ru-RU"/>
        </w:rPr>
      </w:pPr>
      <w:r w:rsidRPr="00734E47">
        <w:rPr>
          <w:rFonts w:ascii="Times New Roman" w:eastAsia="Times New Roman" w:hAnsi="Times New Roman" w:cs="Times New Roman"/>
          <w:i/>
          <w:sz w:val="20"/>
          <w:szCs w:val="20"/>
          <w:lang w:eastAsia="ru-RU"/>
        </w:rPr>
        <w:t>(наименование и реквизиты документа, подтверждающего полномочия представителя)</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прошу предоставить мне информацию об объектах недвижимого имущества, находящихся в собственности Филоновского сельского поселения и предназначенных для сдачи в аренду.</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Информацию прошу предоставить:</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почтовым отправлением по адресу: _______________________________________;</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 xml:space="preserve">                                                      (почтовый адрес с указанием индекса)</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i/>
          <w:sz w:val="24"/>
          <w:szCs w:val="24"/>
          <w:lang w:eastAsia="ru-RU"/>
        </w:rPr>
      </w:pPr>
      <w:r w:rsidRPr="00734E47">
        <w:rPr>
          <w:rFonts w:ascii="Times New Roman" w:eastAsia="Times New Roman" w:hAnsi="Times New Roman" w:cs="Times New Roman"/>
          <w:sz w:val="24"/>
          <w:szCs w:val="24"/>
          <w:lang w:eastAsia="ru-RU"/>
        </w:rPr>
        <w:t xml:space="preserve">при личном обращении  в администрацию Филоновского сельского поселения, </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по адресу электронной почты _________________________________________________</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 xml:space="preserve">                                            (адрес электронной почты)</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(поставить отметку напротив выбранного варианта)</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О готовности  результатов  муниципальной услуги  прошу  сообщить  по   телефону _______ _________________________.</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Приложение: на ___ л. в 1 экз.</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__________________________                _____________________________</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 xml:space="preserve">         (дата направления запроса)                                           (подпись заявителя или его</w:t>
      </w:r>
    </w:p>
    <w:p w:rsidR="00734E47" w:rsidRDefault="00734E47" w:rsidP="00734E47">
      <w:pPr>
        <w:widowControl w:val="0"/>
        <w:adjustRightInd w:val="0"/>
        <w:spacing w:after="0" w:line="240" w:lineRule="auto"/>
        <w:ind w:firstLine="567"/>
        <w:jc w:val="both"/>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 xml:space="preserve">                                                                                               уполномоченного представителя)</w:t>
      </w:r>
    </w:p>
    <w:p w:rsidR="00734E47" w:rsidRDefault="00734E47">
      <w:pPr>
        <w:rPr>
          <w:rFonts w:ascii="Times New Roman" w:eastAsia="Times New Roman" w:hAnsi="Times New Roman" w:cs="Times New Roman"/>
          <w:sz w:val="20"/>
          <w:szCs w:val="20"/>
          <w:lang w:eastAsia="ru-RU"/>
        </w:rPr>
      </w:pP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Приложение № 3</w:t>
      </w:r>
    </w:p>
    <w:p w:rsidR="00734E47" w:rsidRPr="00734E47" w:rsidRDefault="00734E47" w:rsidP="00734E47">
      <w:pPr>
        <w:spacing w:after="0" w:line="240" w:lineRule="auto"/>
        <w:ind w:firstLine="709"/>
        <w:jc w:val="right"/>
        <w:rPr>
          <w:rFonts w:ascii="Times New Roman" w:eastAsia="Calibri" w:hAnsi="Times New Roman" w:cs="Times New Roman"/>
          <w:sz w:val="24"/>
          <w:szCs w:val="24"/>
        </w:rPr>
      </w:pPr>
      <w:r w:rsidRPr="00734E47">
        <w:rPr>
          <w:rFonts w:ascii="Times New Roman" w:eastAsia="Times New Roman" w:hAnsi="Times New Roman" w:cs="Times New Roman"/>
          <w:sz w:val="24"/>
          <w:szCs w:val="24"/>
          <w:lang w:eastAsia="ru-RU"/>
        </w:rPr>
        <w:t>к административному регламенту</w:t>
      </w:r>
      <w:r w:rsidRPr="00734E47">
        <w:rPr>
          <w:rFonts w:ascii="Times New Roman" w:eastAsia="Calibri" w:hAnsi="Times New Roman" w:cs="Times New Roman"/>
          <w:sz w:val="24"/>
          <w:szCs w:val="24"/>
        </w:rPr>
        <w:t xml:space="preserve"> </w:t>
      </w: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_______________ № ___________                           __________________________________</w:t>
      </w:r>
    </w:p>
    <w:p w:rsidR="00734E47" w:rsidRPr="00734E47" w:rsidRDefault="00734E47" w:rsidP="00734E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 _______ от _____________                                 (</w:t>
      </w:r>
      <w:r w:rsidRPr="00734E47">
        <w:rPr>
          <w:rFonts w:ascii="Times New Roman" w:eastAsia="Times New Roman" w:hAnsi="Times New Roman" w:cs="Times New Roman"/>
          <w:sz w:val="20"/>
          <w:szCs w:val="20"/>
          <w:lang w:eastAsia="ru-RU"/>
        </w:rPr>
        <w:t>наименование юридического лица или</w:t>
      </w:r>
    </w:p>
    <w:p w:rsidR="00734E47" w:rsidRPr="00734E47" w:rsidRDefault="00734E47" w:rsidP="00734E4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                                         __________________________________</w:t>
      </w:r>
    </w:p>
    <w:p w:rsidR="00734E47" w:rsidRPr="00734E47" w:rsidRDefault="00734E47" w:rsidP="00734E4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4"/>
          <w:szCs w:val="24"/>
          <w:lang w:eastAsia="ru-RU"/>
        </w:rPr>
        <w:t xml:space="preserve">                                              (</w:t>
      </w:r>
      <w:r w:rsidRPr="00734E47">
        <w:rPr>
          <w:rFonts w:ascii="Times New Roman" w:eastAsia="Times New Roman" w:hAnsi="Times New Roman" w:cs="Times New Roman"/>
          <w:sz w:val="20"/>
          <w:szCs w:val="20"/>
          <w:lang w:eastAsia="ru-RU"/>
        </w:rPr>
        <w:t>Ф.И.О. физического лица)</w:t>
      </w:r>
    </w:p>
    <w:p w:rsidR="00734E47" w:rsidRPr="00734E47" w:rsidRDefault="00734E47" w:rsidP="00734E4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 xml:space="preserve">                                         __________________________________</w:t>
      </w:r>
    </w:p>
    <w:p w:rsidR="00734E47" w:rsidRPr="00734E47" w:rsidRDefault="00734E47" w:rsidP="00734E4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 xml:space="preserve">                                         __________________________________</w:t>
      </w:r>
    </w:p>
    <w:p w:rsidR="00734E47" w:rsidRPr="00734E47" w:rsidRDefault="00734E47" w:rsidP="00734E4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 xml:space="preserve">                                                       (адрес)</w:t>
      </w:r>
    </w:p>
    <w:p w:rsidR="00734E47" w:rsidRPr="00734E47" w:rsidRDefault="00734E47" w:rsidP="00734E47">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Информация</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об объектах недвижимого имущества, находящихся в муниципальной собственности и предназначенных для сдачи в аренду</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b/>
          <w:sz w:val="24"/>
          <w:szCs w:val="24"/>
          <w:lang w:eastAsia="ru-RU"/>
        </w:rPr>
      </w:pPr>
    </w:p>
    <w:p w:rsidR="00734E47" w:rsidRPr="00734E47" w:rsidRDefault="00734E47" w:rsidP="00734E47">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 Ваш запрос администрация Филоновского 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top w:w="75" w:type="dxa"/>
          <w:left w:w="40" w:type="dxa"/>
          <w:bottom w:w="75" w:type="dxa"/>
          <w:right w:w="40" w:type="dxa"/>
        </w:tblCellMar>
        <w:tblLook w:val="04A0"/>
      </w:tblPr>
      <w:tblGrid>
        <w:gridCol w:w="720"/>
        <w:gridCol w:w="4200"/>
        <w:gridCol w:w="4200"/>
      </w:tblGrid>
      <w:tr w:rsidR="00734E47" w:rsidRPr="00734E47" w:rsidTr="00734E47">
        <w:trPr>
          <w:trHeight w:val="400"/>
          <w:jc w:val="center"/>
        </w:trPr>
        <w:tc>
          <w:tcPr>
            <w:tcW w:w="720" w:type="dxa"/>
            <w:tcBorders>
              <w:top w:val="single" w:sz="8" w:space="0" w:color="auto"/>
              <w:left w:val="single" w:sz="8" w:space="0" w:color="auto"/>
              <w:bottom w:val="single" w:sz="8" w:space="0" w:color="auto"/>
              <w:right w:val="single" w:sz="8" w:space="0" w:color="auto"/>
            </w:tcBorders>
            <w:hideMark/>
          </w:tcPr>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w:t>
            </w: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п/п</w:t>
            </w:r>
          </w:p>
        </w:tc>
        <w:tc>
          <w:tcPr>
            <w:tcW w:w="4200" w:type="dxa"/>
            <w:tcBorders>
              <w:top w:val="single" w:sz="8" w:space="0" w:color="auto"/>
              <w:left w:val="single" w:sz="8" w:space="0" w:color="auto"/>
              <w:bottom w:val="single" w:sz="8" w:space="0" w:color="auto"/>
              <w:right w:val="single" w:sz="8" w:space="0" w:color="auto"/>
            </w:tcBorders>
            <w:hideMark/>
          </w:tcPr>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Наименование объекта</w:t>
            </w:r>
          </w:p>
        </w:tc>
        <w:tc>
          <w:tcPr>
            <w:tcW w:w="4200" w:type="dxa"/>
            <w:tcBorders>
              <w:top w:val="single" w:sz="8" w:space="0" w:color="auto"/>
              <w:left w:val="single" w:sz="8" w:space="0" w:color="auto"/>
              <w:bottom w:val="single" w:sz="8" w:space="0" w:color="auto"/>
              <w:right w:val="single" w:sz="8" w:space="0" w:color="auto"/>
            </w:tcBorders>
            <w:hideMark/>
          </w:tcPr>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Местонахождение объекта</w:t>
            </w:r>
          </w:p>
        </w:tc>
      </w:tr>
      <w:tr w:rsidR="00734E47" w:rsidRPr="00734E47" w:rsidTr="00734E47">
        <w:trPr>
          <w:jc w:val="center"/>
        </w:trPr>
        <w:tc>
          <w:tcPr>
            <w:tcW w:w="720" w:type="dxa"/>
            <w:tcBorders>
              <w:top w:val="nil"/>
              <w:left w:val="single" w:sz="8" w:space="0" w:color="auto"/>
              <w:bottom w:val="single" w:sz="8" w:space="0" w:color="auto"/>
              <w:right w:val="single" w:sz="8" w:space="0" w:color="auto"/>
            </w:tcBorders>
          </w:tcPr>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200" w:type="dxa"/>
            <w:tcBorders>
              <w:top w:val="nil"/>
              <w:left w:val="single" w:sz="8" w:space="0" w:color="auto"/>
              <w:bottom w:val="single" w:sz="8" w:space="0" w:color="auto"/>
              <w:right w:val="single" w:sz="8" w:space="0" w:color="auto"/>
            </w:tcBorders>
          </w:tcPr>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4200" w:type="dxa"/>
            <w:tcBorders>
              <w:top w:val="nil"/>
              <w:left w:val="single" w:sz="8" w:space="0" w:color="auto"/>
              <w:bottom w:val="single" w:sz="8" w:space="0" w:color="auto"/>
              <w:right w:val="single" w:sz="8" w:space="0" w:color="auto"/>
            </w:tcBorders>
          </w:tcPr>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734E47" w:rsidRPr="00734E47" w:rsidRDefault="00734E47" w:rsidP="00734E47">
      <w:pPr>
        <w:autoSpaceDE w:val="0"/>
        <w:autoSpaceDN w:val="0"/>
        <w:adjustRightInd w:val="0"/>
        <w:spacing w:after="0" w:line="240" w:lineRule="auto"/>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________________________________________ ___________  _____________________</w:t>
      </w:r>
    </w:p>
    <w:p w:rsidR="00734E47" w:rsidRPr="00734E47" w:rsidRDefault="00734E47" w:rsidP="00734E47">
      <w:pPr>
        <w:autoSpaceDE w:val="0"/>
        <w:autoSpaceDN w:val="0"/>
        <w:adjustRightInd w:val="0"/>
        <w:spacing w:after="0" w:line="240" w:lineRule="auto"/>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 xml:space="preserve">       (должность лица, подписавшего сообщение)                     (подпись)                (расшифровка подписи)</w:t>
      </w:r>
    </w:p>
    <w:p w:rsidR="00734E47" w:rsidRPr="00734E47" w:rsidRDefault="00734E47" w:rsidP="00734E47">
      <w:pPr>
        <w:autoSpaceDE w:val="0"/>
        <w:autoSpaceDN w:val="0"/>
        <w:adjustRightInd w:val="0"/>
        <w:spacing w:after="0" w:line="240" w:lineRule="auto"/>
        <w:rPr>
          <w:rFonts w:ascii="Times New Roman" w:eastAsia="Times New Roman" w:hAnsi="Times New Roman" w:cs="Times New Roman"/>
          <w:sz w:val="24"/>
          <w:szCs w:val="24"/>
          <w:lang w:eastAsia="ru-RU"/>
        </w:rPr>
      </w:pPr>
    </w:p>
    <w:p w:rsidR="00734E47" w:rsidRPr="00734E47" w:rsidRDefault="00734E47" w:rsidP="00734E47">
      <w:pPr>
        <w:autoSpaceDE w:val="0"/>
        <w:autoSpaceDN w:val="0"/>
        <w:adjustRightInd w:val="0"/>
        <w:spacing w:after="0" w:line="240" w:lineRule="auto"/>
        <w:rPr>
          <w:rFonts w:ascii="Times New Roman" w:eastAsia="Times New Roman" w:hAnsi="Times New Roman" w:cs="Times New Roman"/>
          <w:sz w:val="24"/>
          <w:szCs w:val="24"/>
          <w:lang w:eastAsia="ru-RU"/>
        </w:rPr>
      </w:pPr>
    </w:p>
    <w:p w:rsidR="00734E47" w:rsidRPr="00734E47" w:rsidRDefault="00734E47" w:rsidP="00734E47">
      <w:pPr>
        <w:autoSpaceDE w:val="0"/>
        <w:autoSpaceDN w:val="0"/>
        <w:adjustRightInd w:val="0"/>
        <w:spacing w:after="0" w:line="240" w:lineRule="auto"/>
        <w:rPr>
          <w:rFonts w:ascii="Times New Roman" w:eastAsia="Times New Roman" w:hAnsi="Times New Roman" w:cs="Times New Roman"/>
          <w:sz w:val="20"/>
          <w:szCs w:val="20"/>
          <w:lang w:eastAsia="ru-RU"/>
        </w:rPr>
      </w:pPr>
      <w:r w:rsidRPr="00734E47">
        <w:rPr>
          <w:rFonts w:ascii="Times New Roman" w:eastAsia="Times New Roman" w:hAnsi="Times New Roman" w:cs="Times New Roman"/>
          <w:sz w:val="20"/>
          <w:szCs w:val="20"/>
          <w:lang w:eastAsia="ru-RU"/>
        </w:rPr>
        <w:t xml:space="preserve">    М.П.</w:t>
      </w:r>
    </w:p>
    <w:p w:rsidR="00734E47" w:rsidRPr="00734E47" w:rsidRDefault="00734E47" w:rsidP="00734E47">
      <w:pPr>
        <w:autoSpaceDE w:val="0"/>
        <w:autoSpaceDN w:val="0"/>
        <w:adjustRightInd w:val="0"/>
        <w:spacing w:after="0" w:line="240" w:lineRule="auto"/>
        <w:rPr>
          <w:rFonts w:ascii="Times New Roman" w:eastAsia="Times New Roman" w:hAnsi="Times New Roman" w:cs="Times New Roman"/>
          <w:sz w:val="24"/>
          <w:szCs w:val="24"/>
          <w:lang w:eastAsia="ru-RU"/>
        </w:rPr>
      </w:pPr>
    </w:p>
    <w:p w:rsidR="00734E47" w:rsidRPr="00734E47" w:rsidRDefault="00734E47" w:rsidP="00734E47">
      <w:pPr>
        <w:autoSpaceDE w:val="0"/>
        <w:autoSpaceDN w:val="0"/>
        <w:adjustRightInd w:val="0"/>
        <w:spacing w:after="0" w:line="240" w:lineRule="auto"/>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Ф.И.О. исполнителя</w:t>
      </w:r>
    </w:p>
    <w:p w:rsidR="00734E47" w:rsidRPr="00734E47" w:rsidRDefault="00734E47" w:rsidP="00734E47">
      <w:pPr>
        <w:autoSpaceDE w:val="0"/>
        <w:autoSpaceDN w:val="0"/>
        <w:adjustRightInd w:val="0"/>
        <w:spacing w:after="0" w:line="240" w:lineRule="auto"/>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Телефон</w:t>
      </w: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734E47" w:rsidRDefault="00734E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Приложение № 4</w:t>
      </w: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r w:rsidRPr="00734E47">
        <w:rPr>
          <w:rFonts w:ascii="Times New Roman" w:eastAsia="Times New Roman" w:hAnsi="Times New Roman" w:cs="Times New Roman"/>
          <w:sz w:val="24"/>
          <w:szCs w:val="24"/>
          <w:lang w:eastAsia="ru-RU"/>
        </w:rPr>
        <w:t xml:space="preserve">к административному регламенту </w:t>
      </w:r>
    </w:p>
    <w:p w:rsidR="00734E47" w:rsidRPr="00734E47" w:rsidRDefault="00734E47" w:rsidP="00734E47">
      <w:pPr>
        <w:widowControl w:val="0"/>
        <w:adjustRightInd w:val="0"/>
        <w:spacing w:after="0" w:line="240" w:lineRule="auto"/>
        <w:ind w:firstLine="567"/>
        <w:jc w:val="right"/>
        <w:rPr>
          <w:rFonts w:ascii="Times New Roman" w:eastAsia="Calibri" w:hAnsi="Times New Roman" w:cs="Times New Roman"/>
          <w:sz w:val="24"/>
          <w:szCs w:val="24"/>
        </w:rPr>
      </w:pP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p>
    <w:p w:rsidR="00734E47" w:rsidRPr="00734E47" w:rsidRDefault="00734E47" w:rsidP="00734E47">
      <w:pPr>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Блок-схема</w:t>
      </w:r>
    </w:p>
    <w:p w:rsidR="00734E47" w:rsidRPr="00734E47" w:rsidRDefault="00734E47" w:rsidP="00734E47">
      <w:pPr>
        <w:spacing w:after="0" w:line="240" w:lineRule="auto"/>
        <w:ind w:firstLine="567"/>
        <w:jc w:val="center"/>
        <w:rPr>
          <w:rFonts w:ascii="Times New Roman" w:eastAsia="Times New Roman" w:hAnsi="Times New Roman" w:cs="Times New Roman"/>
          <w:b/>
          <w:sz w:val="24"/>
          <w:szCs w:val="24"/>
          <w:lang w:eastAsia="ru-RU"/>
        </w:rPr>
      </w:pPr>
      <w:r w:rsidRPr="00734E47">
        <w:rPr>
          <w:rFonts w:ascii="Times New Roman" w:eastAsia="Times New Roman" w:hAnsi="Times New Roman" w:cs="Times New Roman"/>
          <w:b/>
          <w:sz w:val="24"/>
          <w:szCs w:val="24"/>
          <w:lang w:eastAsia="ru-RU"/>
        </w:rPr>
        <w:t>действий по предоставлению муниципальной услуги</w:t>
      </w: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734E47" w:rsidRPr="00734E47" w:rsidRDefault="00EC168D"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9" o:spid="_x0000_s1026" style="position:absolute;left:0;text-align:left;margin-left:-24pt;margin-top:12.1pt;width:154.8pt;height:75.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">
            <v:textbox>
              <w:txbxContent>
                <w:tbl>
                  <w:tblPr>
                    <w:tblW w:w="5000" w:type="pct"/>
                    <w:tblCellSpacing w:w="0" w:type="dxa"/>
                    <w:tblCellMar>
                      <w:left w:w="0" w:type="dxa"/>
                      <w:right w:w="0" w:type="dxa"/>
                    </w:tblCellMar>
                    <w:tblLook w:val="04A0"/>
                  </w:tblPr>
                  <w:tblGrid>
                    <w:gridCol w:w="2808"/>
                  </w:tblGrid>
                  <w:tr w:rsidR="00734E47">
                    <w:trPr>
                      <w:tblCellSpacing w:w="0" w:type="dxa"/>
                    </w:trPr>
                    <w:tc>
                      <w:tcPr>
                        <w:tcW w:w="0" w:type="auto"/>
                        <w:vAlign w:val="center"/>
                        <w:hideMark/>
                      </w:tcPr>
                      <w:p w:rsidR="00734E47" w:rsidRDefault="00734E47">
                        <w:pPr>
                          <w:jc w:val="center"/>
                          <w:rPr>
                            <w:rFonts w:cs="Arial"/>
                          </w:rPr>
                        </w:pPr>
                        <w:r>
                          <w:rPr>
                            <w:rFonts w:cs="Arial"/>
                          </w:rPr>
                          <w:t>Обращение заявителя с заявлением лично  либо направление заявления посредством почтовой связи</w:t>
                        </w:r>
                      </w:p>
                    </w:tc>
                  </w:tr>
                </w:tbl>
                <w:p w:rsidR="00734E47" w:rsidRDefault="00734E47" w:rsidP="00734E47">
                  <w:pPr>
                    <w:rPr>
                      <w:rFonts w:ascii="Times New Roman"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8" o:spid="_x0000_s1027" style="position:absolute;left:0;text-align:left;margin-left:154.8pt;margin-top:12.1pt;width:154.8pt;height:75.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">
            <v:textbox>
              <w:txbxContent>
                <w:tbl>
                  <w:tblPr>
                    <w:tblW w:w="5000" w:type="pct"/>
                    <w:tblCellSpacing w:w="0" w:type="dxa"/>
                    <w:tblCellMar>
                      <w:left w:w="0" w:type="dxa"/>
                      <w:right w:w="0" w:type="dxa"/>
                    </w:tblCellMar>
                    <w:tblLook w:val="04A0"/>
                  </w:tblPr>
                  <w:tblGrid>
                    <w:gridCol w:w="2808"/>
                  </w:tblGrid>
                  <w:tr w:rsidR="00734E47">
                    <w:trPr>
                      <w:tblCellSpacing w:w="0" w:type="dxa"/>
                    </w:trPr>
                    <w:tc>
                      <w:tcPr>
                        <w:tcW w:w="0" w:type="auto"/>
                        <w:vAlign w:val="center"/>
                        <w:hideMark/>
                      </w:tcPr>
                      <w:p w:rsidR="00734E47" w:rsidRDefault="00734E47">
                        <w:pPr>
                          <w:jc w:val="center"/>
                          <w:rPr>
                            <w:rFonts w:cs="Arial"/>
                          </w:rPr>
                        </w:pPr>
                        <w:r>
                          <w:rPr>
                            <w:rFonts w:cs="Arial"/>
                          </w:rPr>
                          <w:t>Прием и регистрация заявления либо отказ в приеме документов</w:t>
                        </w:r>
                      </w:p>
                    </w:tc>
                  </w:tr>
                </w:tbl>
                <w:p w:rsidR="00734E47" w:rsidRDefault="00734E47" w:rsidP="00734E47">
                  <w:pPr>
                    <w:rPr>
                      <w:rFonts w:ascii="Times New Roman"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7" o:spid="_x0000_s1028" style="position:absolute;left:0;text-align:left;margin-left:328.8pt;margin-top:12.1pt;width:178.2pt;height:143.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">
            <v:textbox>
              <w:txbxContent>
                <w:tbl>
                  <w:tblPr>
                    <w:tblW w:w="5000" w:type="pct"/>
                    <w:tblCellSpacing w:w="0" w:type="dxa"/>
                    <w:tblCellMar>
                      <w:left w:w="0" w:type="dxa"/>
                      <w:right w:w="0" w:type="dxa"/>
                    </w:tblCellMar>
                    <w:tblLook w:val="04A0"/>
                  </w:tblPr>
                  <w:tblGrid>
                    <w:gridCol w:w="3276"/>
                  </w:tblGrid>
                  <w:tr w:rsidR="00734E47">
                    <w:trPr>
                      <w:tblCellSpacing w:w="0" w:type="dxa"/>
                    </w:trPr>
                    <w:tc>
                      <w:tcPr>
                        <w:tcW w:w="0" w:type="auto"/>
                        <w:vAlign w:val="center"/>
                        <w:hideMark/>
                      </w:tcPr>
                      <w:p w:rsidR="00734E47" w:rsidRDefault="00734E47">
                        <w:pPr>
                          <w:widowControl w:val="0"/>
                          <w:adjustRightInd w:val="0"/>
                          <w:jc w:val="center"/>
                          <w:rPr>
                            <w:rFonts w:eastAsia="Calibri" w:cs="Arial"/>
                          </w:rPr>
                        </w:pPr>
                        <w:r>
                          <w:rPr>
                            <w:rFonts w:cs="Arial"/>
                          </w:rPr>
                          <w:t xml:space="preserve">Подготовка информационного сообщения </w:t>
                        </w:r>
                        <w:r>
                          <w:rPr>
                            <w:rFonts w:eastAsia="Calibri" w:cs="Arial"/>
                          </w:rPr>
                          <w:t>об объектах недвижимого имущества, находящихся в</w:t>
                        </w:r>
                      </w:p>
                      <w:p w:rsidR="00734E47" w:rsidRDefault="00734E47">
                        <w:pPr>
                          <w:widowControl w:val="0"/>
                          <w:adjustRightInd w:val="0"/>
                          <w:jc w:val="center"/>
                          <w:rPr>
                            <w:rFonts w:eastAsia="Times New Roman" w:cs="Arial"/>
                            <w:lang w:eastAsia="ru-RU"/>
                          </w:rPr>
                        </w:pPr>
                        <w:r>
                          <w:rPr>
                            <w:rFonts w:cs="Arial"/>
                          </w:rPr>
                          <w:t>муниципальной</w:t>
                        </w:r>
                        <w:r>
                          <w:rPr>
                            <w:rFonts w:eastAsia="Calibri" w:cs="Arial"/>
                          </w:rPr>
                          <w:t xml:space="preserve"> собственности и предназначенных для сдачи в аренду</w:t>
                        </w:r>
                      </w:p>
                    </w:tc>
                  </w:tr>
                </w:tbl>
                <w:p w:rsidR="00734E47" w:rsidRDefault="00734E47" w:rsidP="00734E47">
                  <w:pPr>
                    <w:rPr>
                      <w:rFonts w:ascii="Times New Roman"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6" o:spid="_x0000_s1029" style="position:absolute;left:0;text-align:left;margin-left:-24pt;margin-top:129.3pt;width:154.8pt;height:37.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2808"/>
                  </w:tblGrid>
                  <w:tr w:rsidR="00734E47">
                    <w:trPr>
                      <w:tblCellSpacing w:w="0" w:type="dxa"/>
                    </w:trPr>
                    <w:tc>
                      <w:tcPr>
                        <w:tcW w:w="0" w:type="auto"/>
                        <w:vAlign w:val="center"/>
                        <w:hideMark/>
                      </w:tcPr>
                      <w:p w:rsidR="00734E47" w:rsidRDefault="00734E47">
                        <w:pPr>
                          <w:jc w:val="center"/>
                          <w:rPr>
                            <w:rFonts w:cs="Arial"/>
                          </w:rPr>
                        </w:pPr>
                        <w:r>
                          <w:rPr>
                            <w:rFonts w:cs="Arial"/>
                          </w:rPr>
                          <w:t xml:space="preserve">Устное обращение заявителя </w:t>
                        </w:r>
                      </w:p>
                    </w:tc>
                  </w:tr>
                </w:tbl>
                <w:p w:rsidR="00734E47" w:rsidRDefault="00734E47" w:rsidP="00734E47">
                  <w:pPr>
                    <w:rPr>
                      <w:rFonts w:ascii="Times New Roman"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5" o:spid="_x0000_s1030" style="position:absolute;left:0;text-align:left;margin-left:296.25pt;margin-top:181.35pt;width:154.8pt;height:6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">
            <v:textbox>
              <w:txbxContent>
                <w:tbl>
                  <w:tblPr>
                    <w:tblW w:w="5000" w:type="pct"/>
                    <w:tblCellSpacing w:w="0" w:type="dxa"/>
                    <w:tblCellMar>
                      <w:left w:w="0" w:type="dxa"/>
                      <w:right w:w="0" w:type="dxa"/>
                    </w:tblCellMar>
                    <w:tblLook w:val="04A0"/>
                  </w:tblPr>
                  <w:tblGrid>
                    <w:gridCol w:w="2808"/>
                  </w:tblGrid>
                  <w:tr w:rsidR="00734E47">
                    <w:trPr>
                      <w:tblCellSpacing w:w="0" w:type="dxa"/>
                    </w:trPr>
                    <w:tc>
                      <w:tcPr>
                        <w:tcW w:w="0" w:type="auto"/>
                        <w:vAlign w:val="center"/>
                        <w:hideMark/>
                      </w:tcPr>
                      <w:p w:rsidR="00734E47" w:rsidRDefault="00734E47">
                        <w:pPr>
                          <w:jc w:val="center"/>
                          <w:rPr>
                            <w:rFonts w:cs="Arial"/>
                          </w:rPr>
                        </w:pPr>
                        <w:r>
                          <w:rPr>
                            <w:rFonts w:cs="Arial"/>
                          </w:rPr>
                          <w:t>Направление  (выдача) заявителю результата предоставления муниципальной услуги</w:t>
                        </w:r>
                      </w:p>
                    </w:tc>
                  </w:tr>
                </w:tbl>
                <w:p w:rsidR="00734E47" w:rsidRDefault="00734E47" w:rsidP="00734E47">
                  <w:pPr>
                    <w:rPr>
                      <w:rFonts w:ascii="Times New Roman" w:hAnsi="Times New Roman" w:cs="Times New Roman"/>
                    </w:rPr>
                  </w:pPr>
                </w:p>
              </w:txbxContent>
            </v:textbox>
          </v:rect>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4" o:spid="_x0000_s1034" type="#_x0000_t32" style="position:absolute;left:0;text-align:left;margin-left:130.8pt;margin-top:42.3pt;width:24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">
            <v:stroke endarrow="block"/>
          </v:shape>
        </w:pict>
      </w:r>
      <w:r>
        <w:rPr>
          <w:rFonts w:ascii="Times New Roman" w:eastAsia="Times New Roman" w:hAnsi="Times New Roman" w:cs="Times New Roman"/>
          <w:noProof/>
          <w:sz w:val="24"/>
          <w:szCs w:val="24"/>
          <w:lang w:eastAsia="ru-RU"/>
        </w:rPr>
        <w:pict>
          <v:shape id="Прямая со стрелкой 3" o:spid="_x0000_s1033" type="#_x0000_t32" style="position:absolute;left:0;text-align:left;margin-left:309.6pt;margin-top:40.3pt;width:19.2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">
            <v:stroke endarrow="block"/>
          </v:shape>
        </w:pict>
      </w:r>
      <w:r>
        <w:rPr>
          <w:rFonts w:ascii="Times New Roman" w:eastAsia="Times New Roman" w:hAnsi="Times New Roman" w:cs="Times New Roman"/>
          <w:noProof/>
          <w:sz w:val="24"/>
          <w:szCs w:val="24"/>
          <w:lang w:eastAsia="ru-RU"/>
        </w:rPr>
        <w:pict>
          <v:shape id="Прямая со стрелкой 2" o:spid="_x0000_s1032" type="#_x0000_t32" style="position:absolute;left:0;text-align:left;margin-left:364.8pt;margin-top:152.55pt;width:37.5pt;height:29.4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">
            <v:stroke endarrow="block"/>
          </v:shape>
        </w:pict>
      </w:r>
      <w:r>
        <w:rPr>
          <w:rFonts w:ascii="Times New Roman" w:eastAsia="Times New Roman" w:hAnsi="Times New Roman" w:cs="Times New Roman"/>
          <w:noProof/>
          <w:sz w:val="24"/>
          <w:szCs w:val="24"/>
          <w:lang w:eastAsia="ru-RU"/>
        </w:rPr>
        <w:pict>
          <v:shape id="Прямая со стрелкой 1" o:spid="_x0000_s1031" type="#_x0000_t32" style="position:absolute;left:0;text-align:left;margin-left:53.35pt;margin-top:85.9pt;width:0;height:44.3pt;flip: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">
            <v:stroke endarrow="block"/>
          </v:shape>
        </w:pict>
      </w: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widowControl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34E47" w:rsidRPr="00734E47" w:rsidRDefault="00734E47" w:rsidP="00734E47">
      <w:pPr>
        <w:spacing w:after="0" w:line="240" w:lineRule="auto"/>
        <w:ind w:firstLine="709"/>
        <w:jc w:val="right"/>
        <w:rPr>
          <w:rFonts w:ascii="Times New Roman" w:eastAsia="Times New Roman" w:hAnsi="Times New Roman" w:cs="Times New Roman"/>
          <w:sz w:val="24"/>
          <w:szCs w:val="24"/>
          <w:lang w:eastAsia="ru-RU"/>
        </w:rPr>
      </w:pPr>
    </w:p>
    <w:p w:rsidR="00B72B6C" w:rsidRPr="00734E47" w:rsidRDefault="00B72B6C">
      <w:pPr>
        <w:rPr>
          <w:rFonts w:ascii="Times New Roman" w:hAnsi="Times New Roman" w:cs="Times New Roman"/>
        </w:rPr>
      </w:pPr>
    </w:p>
    <w:sectPr w:rsidR="00B72B6C" w:rsidRPr="00734E47" w:rsidSect="00EC1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B717F08"/>
    <w:multiLevelType w:val="hybridMultilevel"/>
    <w:tmpl w:val="4AB0C5A4"/>
    <w:lvl w:ilvl="0" w:tplc="1AE2B974">
      <w:start w:val="1"/>
      <w:numFmt w:val="decimal"/>
      <w:lvlText w:val="%1."/>
      <w:lvlJc w:val="left"/>
      <w:pPr>
        <w:ind w:left="1671" w:hanging="110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4F53"/>
    <w:rsid w:val="000E3EB7"/>
    <w:rsid w:val="002068B2"/>
    <w:rsid w:val="003C70A5"/>
    <w:rsid w:val="004D0E3F"/>
    <w:rsid w:val="004F4F53"/>
    <w:rsid w:val="00632AC2"/>
    <w:rsid w:val="006405CC"/>
    <w:rsid w:val="00657A5D"/>
    <w:rsid w:val="0066094F"/>
    <w:rsid w:val="00734E47"/>
    <w:rsid w:val="00883527"/>
    <w:rsid w:val="00AC4233"/>
    <w:rsid w:val="00B72B6C"/>
    <w:rsid w:val="00BC3080"/>
    <w:rsid w:val="00CE5830"/>
    <w:rsid w:val="00D2145D"/>
    <w:rsid w:val="00EC168D"/>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
        <o:r id="V:Rule2" type="connector" idref="#Прямая со стрелкой 3"/>
        <o:r id="V:Rule3" type="connector" idref="#Прямая со стрелкой 2"/>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34E4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4">
    <w:name w:val="List Paragraph"/>
    <w:basedOn w:val="a"/>
    <w:uiPriority w:val="34"/>
    <w:qFormat/>
    <w:rsid w:val="00734E47"/>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34E47"/>
    <w:rPr>
      <w:rFonts w:ascii="Arial" w:hAnsi="Arial" w:cs="Arial"/>
      <w:lang w:eastAsia="ar-SA"/>
    </w:rPr>
  </w:style>
  <w:style w:type="paragraph" w:customStyle="1" w:styleId="ConsPlusNormal0">
    <w:name w:val="ConsPlusNormal"/>
    <w:next w:val="a"/>
    <w:link w:val="ConsPlusNormal"/>
    <w:rsid w:val="00734E4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34E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34E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34E47"/>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34E47"/>
    <w:rPr>
      <w:rFonts w:ascii="Times New Roman" w:hAnsi="Times New Roman" w:cs="Times New Roman" w:hint="default"/>
      <w:b/>
      <w:bCs/>
      <w:sz w:val="26"/>
      <w:szCs w:val="26"/>
    </w:rPr>
  </w:style>
  <w:style w:type="character" w:customStyle="1" w:styleId="FontStyle11">
    <w:name w:val="Font Style11"/>
    <w:uiPriority w:val="99"/>
    <w:rsid w:val="00734E47"/>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0812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6406</Words>
  <Characters>36520</Characters>
  <Application>Microsoft Office Word</Application>
  <DocSecurity>0</DocSecurity>
  <Lines>304</Lines>
  <Paragraphs>85</Paragraphs>
  <ScaleCrop>false</ScaleCrop>
  <Company/>
  <LinksUpToDate>false</LinksUpToDate>
  <CharactersWithSpaces>42841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2023-06-14T10:24:00Z</dcterms:created>
  <dcterms:modified xsi:type="dcterms:W3CDTF">2023-06-14T10:24:00Z</dcterms:modified>
</cp:coreProperties>
</file>