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1B7" w:rsidRPr="007314EF" w:rsidRDefault="00D7647A" w:rsidP="007314EF">
      <w:pPr>
        <w:pStyle w:val="11"/>
        <w:ind w:left="0"/>
        <w:jc w:val="both"/>
      </w:pPr>
      <w:r>
        <w:rPr>
          <w:b w:val="0"/>
          <w:bC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-654685</wp:posOffset>
            </wp:positionV>
            <wp:extent cx="703580" cy="984885"/>
            <wp:effectExtent l="19050" t="0" r="1270" b="0"/>
            <wp:wrapNone/>
            <wp:docPr id="40" name="Рисунок 2" descr="ФилоновскоеСП-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лоновскоеСП- 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C02">
        <w:t xml:space="preserve">                   </w:t>
      </w:r>
    </w:p>
    <w:p w:rsidR="00CD21B7" w:rsidRDefault="00CE2C02" w:rsidP="005E7F74">
      <w:pPr>
        <w:pStyle w:val="11"/>
      </w:pPr>
    </w:p>
    <w:p w:rsidR="00F14EB9" w:rsidRPr="00DB6FD3" w:rsidRDefault="00CE2C02" w:rsidP="005E7F74">
      <w:pPr>
        <w:pStyle w:val="11"/>
        <w:rPr>
          <w:sz w:val="28"/>
        </w:rPr>
      </w:pPr>
      <w:r w:rsidRPr="00DB6FD3">
        <w:rPr>
          <w:sz w:val="28"/>
        </w:rPr>
        <w:t>СОВЕТ НАРОДНЫХ ДЕПУТАТОВ</w:t>
      </w:r>
    </w:p>
    <w:p w:rsidR="00F14EB9" w:rsidRPr="00DB6FD3" w:rsidRDefault="00CE2C02" w:rsidP="00F14EB9">
      <w:pPr>
        <w:pStyle w:val="aa"/>
        <w:jc w:val="center"/>
        <w:rPr>
          <w:b/>
          <w:sz w:val="28"/>
          <w:szCs w:val="28"/>
        </w:rPr>
      </w:pPr>
      <w:r w:rsidRPr="00DB6FD3">
        <w:rPr>
          <w:b/>
          <w:sz w:val="28"/>
          <w:szCs w:val="28"/>
        </w:rPr>
        <w:t>ФИЛОНОВСКОГО</w:t>
      </w:r>
      <w:r w:rsidRPr="00DB6FD3">
        <w:rPr>
          <w:b/>
          <w:sz w:val="28"/>
          <w:szCs w:val="28"/>
        </w:rPr>
        <w:t xml:space="preserve"> СЕЛЬСКОГО ПОСЕЛЕНИЯ</w:t>
      </w:r>
    </w:p>
    <w:p w:rsidR="00F14EB9" w:rsidRPr="00DB6FD3" w:rsidRDefault="00CE2C02" w:rsidP="00F14EB9">
      <w:pPr>
        <w:pStyle w:val="aa"/>
        <w:jc w:val="center"/>
        <w:rPr>
          <w:b/>
          <w:sz w:val="28"/>
          <w:szCs w:val="28"/>
        </w:rPr>
      </w:pPr>
      <w:r w:rsidRPr="00DB6FD3">
        <w:rPr>
          <w:b/>
          <w:sz w:val="28"/>
          <w:szCs w:val="28"/>
        </w:rPr>
        <w:t>БОГУЧАРСКОГО МУНИЦИПАЛЬНОГО РАЙОНА</w:t>
      </w:r>
    </w:p>
    <w:p w:rsidR="00F14EB9" w:rsidRPr="00DB6FD3" w:rsidRDefault="00CE2C02" w:rsidP="00F14EB9">
      <w:pPr>
        <w:pStyle w:val="aa"/>
        <w:jc w:val="center"/>
        <w:rPr>
          <w:b/>
          <w:sz w:val="28"/>
          <w:szCs w:val="28"/>
        </w:rPr>
      </w:pPr>
      <w:r w:rsidRPr="00DB6FD3">
        <w:rPr>
          <w:b/>
          <w:sz w:val="28"/>
          <w:szCs w:val="28"/>
        </w:rPr>
        <w:t>ВОРОНЕЖСКОЙ ОБЛАСТИ</w:t>
      </w:r>
    </w:p>
    <w:p w:rsidR="00F14EB9" w:rsidRPr="00DB6FD3" w:rsidRDefault="00CE2C02" w:rsidP="00F14EB9">
      <w:pPr>
        <w:pStyle w:val="aa"/>
        <w:jc w:val="center"/>
        <w:rPr>
          <w:b/>
          <w:sz w:val="28"/>
          <w:szCs w:val="28"/>
        </w:rPr>
      </w:pPr>
      <w:r w:rsidRPr="00DB6FD3">
        <w:rPr>
          <w:b/>
          <w:sz w:val="28"/>
          <w:szCs w:val="28"/>
        </w:rPr>
        <w:t>РЕШЕНИЕ</w:t>
      </w:r>
    </w:p>
    <w:p w:rsidR="00CD21B7" w:rsidRPr="00A036FC" w:rsidRDefault="00CE2C02" w:rsidP="00F14EB9">
      <w:pPr>
        <w:pStyle w:val="aa"/>
        <w:jc w:val="center"/>
        <w:rPr>
          <w:b/>
          <w:sz w:val="28"/>
          <w:szCs w:val="28"/>
        </w:rPr>
      </w:pPr>
    </w:p>
    <w:p w:rsidR="00F14EB9" w:rsidRPr="0006333A" w:rsidRDefault="00CE2C02" w:rsidP="00F14EB9">
      <w:pPr>
        <w:pStyle w:val="aa"/>
        <w:jc w:val="both"/>
        <w:rPr>
          <w:sz w:val="28"/>
          <w:szCs w:val="28"/>
        </w:rPr>
      </w:pPr>
      <w:r w:rsidRPr="0006333A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>
        <w:rPr>
          <w:sz w:val="28"/>
          <w:szCs w:val="28"/>
        </w:rPr>
        <w:t>24»</w:t>
      </w:r>
      <w:r w:rsidRPr="0006333A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Pr="0006333A">
        <w:rPr>
          <w:sz w:val="28"/>
          <w:szCs w:val="28"/>
        </w:rPr>
        <w:t xml:space="preserve"> 2024</w:t>
      </w:r>
      <w:r w:rsidRPr="0006333A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>
        <w:rPr>
          <w:sz w:val="28"/>
          <w:szCs w:val="28"/>
        </w:rPr>
        <w:t>6</w:t>
      </w:r>
    </w:p>
    <w:p w:rsidR="00F14EB9" w:rsidRPr="007314EF" w:rsidRDefault="00CE2C02" w:rsidP="00F14EB9">
      <w:pPr>
        <w:pStyle w:val="aa"/>
        <w:jc w:val="both"/>
        <w:rPr>
          <w:sz w:val="28"/>
          <w:szCs w:val="28"/>
        </w:rPr>
      </w:pPr>
      <w:r w:rsidRPr="007314EF">
        <w:rPr>
          <w:sz w:val="28"/>
          <w:szCs w:val="28"/>
        </w:rPr>
        <w:t xml:space="preserve">           с. </w:t>
      </w:r>
      <w:r>
        <w:rPr>
          <w:sz w:val="28"/>
          <w:szCs w:val="28"/>
        </w:rPr>
        <w:t>Филоново</w:t>
      </w:r>
    </w:p>
    <w:p w:rsidR="00F14EB9" w:rsidRPr="000A28E6" w:rsidRDefault="00CE2C02" w:rsidP="00F14EB9">
      <w:pPr>
        <w:spacing w:line="240" w:lineRule="auto"/>
        <w:rPr>
          <w:rFonts w:ascii="Arial" w:eastAsia="Calibri" w:hAnsi="Arial" w:cs="Arial"/>
          <w:sz w:val="16"/>
          <w:szCs w:val="16"/>
        </w:rPr>
      </w:pPr>
    </w:p>
    <w:p w:rsidR="00F14EB9" w:rsidRDefault="00CE2C02" w:rsidP="00E017D2">
      <w:pPr>
        <w:spacing w:line="240" w:lineRule="auto"/>
        <w:ind w:right="4535" w:firstLine="0"/>
        <w:rPr>
          <w:rFonts w:eastAsia="Calibri"/>
          <w:b/>
          <w:sz w:val="28"/>
          <w:szCs w:val="28"/>
        </w:rPr>
      </w:pPr>
      <w:r w:rsidRPr="00A036FC">
        <w:rPr>
          <w:rFonts w:eastAsia="Calibri"/>
          <w:b/>
          <w:sz w:val="28"/>
          <w:szCs w:val="28"/>
        </w:rPr>
        <w:t xml:space="preserve">Об утверждении </w:t>
      </w:r>
      <w:r>
        <w:rPr>
          <w:rFonts w:eastAsia="Calibri"/>
          <w:b/>
          <w:sz w:val="28"/>
          <w:szCs w:val="28"/>
        </w:rPr>
        <w:t>г</w:t>
      </w:r>
      <w:r w:rsidRPr="00A036FC">
        <w:rPr>
          <w:rFonts w:eastAsia="Calibri"/>
          <w:b/>
          <w:sz w:val="28"/>
          <w:szCs w:val="28"/>
        </w:rPr>
        <w:t xml:space="preserve">енерального плана </w:t>
      </w:r>
      <w:r>
        <w:rPr>
          <w:rFonts w:eastAsia="Calibri"/>
          <w:b/>
          <w:sz w:val="28"/>
          <w:szCs w:val="28"/>
        </w:rPr>
        <w:t>Филоновского</w:t>
      </w:r>
      <w:r>
        <w:rPr>
          <w:rFonts w:eastAsia="Calibri"/>
          <w:b/>
          <w:sz w:val="28"/>
          <w:szCs w:val="28"/>
        </w:rPr>
        <w:t xml:space="preserve"> </w:t>
      </w:r>
      <w:r w:rsidRPr="00A036FC">
        <w:rPr>
          <w:rFonts w:eastAsia="Calibri"/>
          <w:b/>
          <w:sz w:val="28"/>
          <w:szCs w:val="28"/>
        </w:rPr>
        <w:t xml:space="preserve">сельского </w:t>
      </w:r>
      <w:r w:rsidRPr="00A036FC">
        <w:rPr>
          <w:rFonts w:eastAsia="Calibri"/>
          <w:b/>
          <w:sz w:val="28"/>
          <w:szCs w:val="28"/>
        </w:rPr>
        <w:t>поселения</w:t>
      </w:r>
      <w:r>
        <w:rPr>
          <w:rFonts w:eastAsia="Calibri"/>
          <w:b/>
          <w:sz w:val="28"/>
          <w:szCs w:val="28"/>
        </w:rPr>
        <w:t xml:space="preserve"> Богучарского</w:t>
      </w:r>
      <w:r w:rsidRPr="00A036FC">
        <w:rPr>
          <w:rFonts w:eastAsia="Calibri"/>
          <w:b/>
          <w:sz w:val="28"/>
          <w:szCs w:val="28"/>
        </w:rPr>
        <w:t xml:space="preserve"> муниципального ра</w:t>
      </w:r>
      <w:r w:rsidRPr="00A036FC">
        <w:rPr>
          <w:rFonts w:eastAsia="Calibri"/>
          <w:b/>
          <w:sz w:val="28"/>
          <w:szCs w:val="28"/>
        </w:rPr>
        <w:t>й</w:t>
      </w:r>
      <w:r w:rsidRPr="00A036FC">
        <w:rPr>
          <w:rFonts w:eastAsia="Calibri"/>
          <w:b/>
          <w:sz w:val="28"/>
          <w:szCs w:val="28"/>
        </w:rPr>
        <w:t>она</w:t>
      </w:r>
      <w:r>
        <w:rPr>
          <w:rFonts w:eastAsia="Calibri"/>
          <w:b/>
          <w:sz w:val="28"/>
          <w:szCs w:val="28"/>
        </w:rPr>
        <w:t xml:space="preserve"> </w:t>
      </w:r>
      <w:r w:rsidRPr="00A036FC">
        <w:rPr>
          <w:rFonts w:eastAsia="Calibri"/>
          <w:b/>
          <w:sz w:val="28"/>
          <w:szCs w:val="28"/>
        </w:rPr>
        <w:t>Воронежской области</w:t>
      </w:r>
    </w:p>
    <w:p w:rsidR="00F14EB9" w:rsidRPr="00A036FC" w:rsidRDefault="00CE2C02" w:rsidP="00F14EB9">
      <w:pPr>
        <w:spacing w:line="240" w:lineRule="auto"/>
        <w:ind w:right="4535"/>
        <w:rPr>
          <w:rFonts w:eastAsia="Calibri"/>
          <w:b/>
          <w:sz w:val="28"/>
          <w:szCs w:val="28"/>
        </w:rPr>
      </w:pPr>
    </w:p>
    <w:p w:rsidR="00F14EB9" w:rsidRDefault="00CE2C02" w:rsidP="00DB6FD3">
      <w:pPr>
        <w:widowControl/>
        <w:suppressAutoHyphens/>
        <w:spacing w:line="259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36FC"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</w:t>
      </w:r>
      <w:r>
        <w:rPr>
          <w:sz w:val="28"/>
          <w:szCs w:val="28"/>
        </w:rPr>
        <w:t xml:space="preserve"> </w:t>
      </w:r>
      <w:r w:rsidRPr="00A036FC">
        <w:rPr>
          <w:sz w:val="28"/>
          <w:szCs w:val="28"/>
        </w:rPr>
        <w:t xml:space="preserve">№131-ФЗ «Об общих принципах организации местного самоуправления в Российской Федерации», </w:t>
      </w:r>
      <w:r w:rsidRPr="00A036FC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>Филоновского</w:t>
      </w:r>
      <w:r w:rsidRPr="00A036FC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Богучарского </w:t>
      </w:r>
      <w:r w:rsidRPr="00A036FC">
        <w:rPr>
          <w:sz w:val="28"/>
          <w:szCs w:val="28"/>
        </w:rPr>
        <w:t xml:space="preserve">муниципального района Воронежской области, </w:t>
      </w:r>
      <w:r>
        <w:rPr>
          <w:bCs/>
          <w:sz w:val="28"/>
          <w:szCs w:val="28"/>
        </w:rPr>
        <w:t>с учетом решени</w:t>
      </w:r>
      <w:r>
        <w:rPr>
          <w:bCs/>
          <w:sz w:val="28"/>
          <w:szCs w:val="28"/>
        </w:rPr>
        <w:t>я публичных слушаний в Филоновском</w:t>
      </w:r>
      <w:r>
        <w:rPr>
          <w:bCs/>
          <w:sz w:val="28"/>
          <w:szCs w:val="28"/>
        </w:rPr>
        <w:t xml:space="preserve"> сель</w:t>
      </w:r>
      <w:r>
        <w:rPr>
          <w:bCs/>
          <w:sz w:val="28"/>
          <w:szCs w:val="28"/>
        </w:rPr>
        <w:t>ском поселении от 18.12</w:t>
      </w:r>
      <w:r>
        <w:rPr>
          <w:bCs/>
          <w:sz w:val="28"/>
          <w:szCs w:val="28"/>
        </w:rPr>
        <w:t>.2024 года</w:t>
      </w:r>
      <w:r w:rsidRPr="00A036FC">
        <w:rPr>
          <w:sz w:val="28"/>
          <w:szCs w:val="28"/>
        </w:rPr>
        <w:t xml:space="preserve"> </w:t>
      </w:r>
      <w:r w:rsidRPr="00A036FC">
        <w:rPr>
          <w:sz w:val="28"/>
          <w:szCs w:val="28"/>
        </w:rPr>
        <w:t>Совет народных депутатов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Филоновского</w:t>
      </w:r>
      <w:r>
        <w:rPr>
          <w:sz w:val="28"/>
          <w:szCs w:val="28"/>
        </w:rPr>
        <w:t xml:space="preserve"> сельского поселения Богучарского </w:t>
      </w:r>
      <w:r w:rsidRPr="00A036FC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ого района Воронежской области </w:t>
      </w:r>
      <w:r w:rsidRPr="00A036FC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A036FC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A036FC">
        <w:rPr>
          <w:b/>
          <w:sz w:val="28"/>
          <w:szCs w:val="28"/>
        </w:rPr>
        <w:t>ш</w:t>
      </w:r>
      <w:r>
        <w:rPr>
          <w:b/>
          <w:sz w:val="28"/>
          <w:szCs w:val="28"/>
        </w:rPr>
        <w:t xml:space="preserve"> </w:t>
      </w:r>
      <w:r w:rsidRPr="00A036FC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A036FC">
        <w:rPr>
          <w:b/>
          <w:sz w:val="28"/>
          <w:szCs w:val="28"/>
        </w:rPr>
        <w:t>л:</w:t>
      </w:r>
    </w:p>
    <w:p w:rsidR="00F14EB9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7314EF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 xml:space="preserve">генеральный план </w:t>
      </w:r>
      <w:r>
        <w:rPr>
          <w:sz w:val="28"/>
          <w:szCs w:val="28"/>
        </w:rPr>
        <w:t>Филоновского</w:t>
      </w:r>
      <w:r w:rsidRPr="007314EF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приложе</w:t>
      </w:r>
      <w:r>
        <w:rPr>
          <w:sz w:val="28"/>
          <w:szCs w:val="28"/>
        </w:rPr>
        <w:t>ниям к настоящему решению: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sz w:val="28"/>
          <w:szCs w:val="28"/>
        </w:rPr>
        <w:t xml:space="preserve">1.1. </w:t>
      </w:r>
      <w:r>
        <w:rPr>
          <w:sz w:val="28"/>
          <w:szCs w:val="28"/>
        </w:rPr>
        <w:t>Приложение 1:</w:t>
      </w:r>
      <w:r>
        <w:rPr>
          <w:sz w:val="28"/>
          <w:szCs w:val="28"/>
        </w:rPr>
        <w:t xml:space="preserve"> </w:t>
      </w:r>
      <w:r w:rsidRPr="00E42FBF">
        <w:rPr>
          <w:sz w:val="28"/>
          <w:szCs w:val="28"/>
        </w:rPr>
        <w:t xml:space="preserve">«Положение о территориальном планировании </w:t>
      </w:r>
      <w:r>
        <w:rPr>
          <w:sz w:val="28"/>
          <w:szCs w:val="28"/>
        </w:rPr>
        <w:t>Филоновского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>
        <w:rPr>
          <w:sz w:val="28"/>
          <w:szCs w:val="28"/>
        </w:rPr>
        <w:t>;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sz w:val="28"/>
          <w:szCs w:val="28"/>
        </w:rPr>
        <w:t xml:space="preserve">1.2. </w:t>
      </w:r>
      <w:r>
        <w:rPr>
          <w:sz w:val="28"/>
          <w:szCs w:val="28"/>
        </w:rPr>
        <w:t xml:space="preserve">Приложение 2: </w:t>
      </w:r>
      <w:r w:rsidRPr="00572EB3">
        <w:rPr>
          <w:sz w:val="28"/>
          <w:szCs w:val="28"/>
        </w:rPr>
        <w:t>«Сведения о границах населенного пункта села Филоново»;</w:t>
      </w:r>
    </w:p>
    <w:p w:rsidR="00572EB3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E42F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Приложение 3: </w:t>
      </w:r>
      <w:r w:rsidRPr="00572EB3">
        <w:rPr>
          <w:sz w:val="28"/>
          <w:szCs w:val="28"/>
        </w:rPr>
        <w:t>«Сведения о границах населенны</w:t>
      </w:r>
      <w:r w:rsidRPr="00572EB3">
        <w:rPr>
          <w:sz w:val="28"/>
          <w:szCs w:val="28"/>
        </w:rPr>
        <w:t>х пунктов: хутора Перещепное, села Свобода, хутора Тихий Дон»;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rFonts w:eastAsia="Lucida Sans Unicode"/>
          <w:kern w:val="1"/>
          <w:sz w:val="28"/>
          <w:szCs w:val="28"/>
        </w:rPr>
        <w:t>1.</w:t>
      </w:r>
      <w:r>
        <w:rPr>
          <w:rFonts w:eastAsia="Lucida Sans Unicode"/>
          <w:kern w:val="1"/>
          <w:sz w:val="28"/>
          <w:szCs w:val="28"/>
        </w:rPr>
        <w:t>4</w:t>
      </w:r>
      <w:r w:rsidRPr="00E42FBF">
        <w:rPr>
          <w:rFonts w:eastAsia="Lucida Sans Unicode"/>
          <w:kern w:val="1"/>
          <w:sz w:val="28"/>
          <w:szCs w:val="28"/>
        </w:rPr>
        <w:t xml:space="preserve">. </w:t>
      </w:r>
      <w:r>
        <w:rPr>
          <w:rFonts w:eastAsia="Lucida Sans Unicode"/>
          <w:kern w:val="1"/>
          <w:sz w:val="28"/>
          <w:szCs w:val="28"/>
        </w:rPr>
        <w:t>Приложени</w:t>
      </w:r>
      <w:r>
        <w:rPr>
          <w:rFonts w:eastAsia="Lucida Sans Unicode"/>
          <w:kern w:val="1"/>
          <w:sz w:val="28"/>
          <w:szCs w:val="28"/>
        </w:rPr>
        <w:t>е</w:t>
      </w:r>
      <w:r>
        <w:rPr>
          <w:rFonts w:eastAsia="Lucida Sans Unicode"/>
          <w:kern w:val="1"/>
          <w:sz w:val="28"/>
          <w:szCs w:val="28"/>
        </w:rPr>
        <w:t xml:space="preserve"> </w:t>
      </w:r>
      <w:r>
        <w:rPr>
          <w:rFonts w:eastAsia="Lucida Sans Unicode"/>
          <w:kern w:val="1"/>
          <w:sz w:val="28"/>
          <w:szCs w:val="28"/>
        </w:rPr>
        <w:t>4</w:t>
      </w:r>
      <w:r>
        <w:rPr>
          <w:rFonts w:eastAsia="Lucida Sans Unicode"/>
          <w:kern w:val="1"/>
          <w:sz w:val="28"/>
          <w:szCs w:val="28"/>
        </w:rPr>
        <w:t xml:space="preserve">. </w:t>
      </w:r>
      <w:r w:rsidRPr="00E42FBF">
        <w:rPr>
          <w:rFonts w:eastAsia="Lucida Sans Unicode"/>
          <w:kern w:val="1"/>
          <w:sz w:val="28"/>
          <w:szCs w:val="28"/>
        </w:rPr>
        <w:t>Карта границ населенных пунктов, входящих в состав поселения</w:t>
      </w:r>
      <w:r>
        <w:rPr>
          <w:sz w:val="28"/>
          <w:szCs w:val="28"/>
        </w:rPr>
        <w:t>.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E42F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E42FBF">
        <w:rPr>
          <w:sz w:val="28"/>
          <w:szCs w:val="28"/>
        </w:rPr>
        <w:t>Карта функциональных зон территории поселения</w:t>
      </w:r>
      <w:r>
        <w:rPr>
          <w:sz w:val="28"/>
          <w:szCs w:val="28"/>
        </w:rPr>
        <w:t>.</w:t>
      </w:r>
    </w:p>
    <w:p w:rsid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 w:rsidRPr="00E42FBF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E42F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E42FBF">
        <w:rPr>
          <w:sz w:val="28"/>
          <w:szCs w:val="28"/>
        </w:rPr>
        <w:t xml:space="preserve">Карта планируемого </w:t>
      </w:r>
      <w:r w:rsidRPr="00E42FBF">
        <w:rPr>
          <w:sz w:val="28"/>
          <w:szCs w:val="28"/>
        </w:rPr>
        <w:t>размещения объектов местного значения</w:t>
      </w:r>
      <w:r>
        <w:rPr>
          <w:sz w:val="28"/>
          <w:szCs w:val="28"/>
        </w:rPr>
        <w:t>.</w:t>
      </w:r>
    </w:p>
    <w:p w:rsid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2. Признать утратившими силу решения Совета народных депутатов </w:t>
      </w:r>
      <w:r>
        <w:rPr>
          <w:sz w:val="28"/>
          <w:szCs w:val="28"/>
        </w:rPr>
        <w:t>Филоновского</w:t>
      </w:r>
      <w:r>
        <w:rPr>
          <w:sz w:val="28"/>
          <w:szCs w:val="28"/>
        </w:rPr>
        <w:t xml:space="preserve"> сельского поселения 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от </w:t>
      </w:r>
      <w:r>
        <w:rPr>
          <w:sz w:val="28"/>
          <w:szCs w:val="28"/>
        </w:rPr>
        <w:t>08</w:t>
      </w:r>
      <w:r w:rsidRPr="00E42FBF">
        <w:rPr>
          <w:sz w:val="28"/>
          <w:szCs w:val="28"/>
        </w:rPr>
        <w:t>.11.2012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 w:rsidRPr="00E42F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42FBF">
        <w:rPr>
          <w:sz w:val="28"/>
          <w:szCs w:val="28"/>
        </w:rPr>
        <w:t xml:space="preserve">Об утверждении Генерального плана </w:t>
      </w:r>
      <w:r>
        <w:rPr>
          <w:sz w:val="28"/>
          <w:szCs w:val="28"/>
        </w:rPr>
        <w:t>Филоновского</w:t>
      </w:r>
      <w:r w:rsidRPr="00E42FBF">
        <w:rPr>
          <w:sz w:val="28"/>
          <w:szCs w:val="28"/>
        </w:rPr>
        <w:t xml:space="preserve"> сельского поселения Богучарского муниципального ра</w:t>
      </w:r>
      <w:r w:rsidRPr="00E42FBF">
        <w:rPr>
          <w:sz w:val="28"/>
          <w:szCs w:val="28"/>
        </w:rPr>
        <w:t>йона Воронежской области</w:t>
      </w:r>
      <w:r>
        <w:rPr>
          <w:sz w:val="28"/>
          <w:szCs w:val="28"/>
        </w:rPr>
        <w:t>»;</w:t>
      </w:r>
    </w:p>
    <w:p w:rsid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от 29.04</w:t>
      </w:r>
      <w:r w:rsidRPr="00E42FBF">
        <w:rPr>
          <w:sz w:val="28"/>
          <w:szCs w:val="28"/>
        </w:rPr>
        <w:t>.2015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258</w:t>
      </w:r>
      <w:r>
        <w:rPr>
          <w:sz w:val="28"/>
          <w:szCs w:val="28"/>
        </w:rPr>
        <w:t xml:space="preserve"> «</w:t>
      </w:r>
      <w:r w:rsidRPr="00E42FBF">
        <w:rPr>
          <w:sz w:val="28"/>
          <w:szCs w:val="28"/>
        </w:rPr>
        <w:t>О внесении изменений в решение Совета народных депутатов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Филоновского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</w:t>
      </w:r>
      <w:r>
        <w:rPr>
          <w:sz w:val="28"/>
          <w:szCs w:val="28"/>
        </w:rPr>
        <w:t>района Воронежской области от 08.11.2012 № 100</w:t>
      </w:r>
      <w:r w:rsidRPr="00E42FBF">
        <w:rPr>
          <w:sz w:val="28"/>
          <w:szCs w:val="28"/>
        </w:rPr>
        <w:t xml:space="preserve"> «Об утверждении Генерального 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Филоно</w:t>
      </w:r>
      <w:r>
        <w:rPr>
          <w:sz w:val="28"/>
          <w:szCs w:val="28"/>
        </w:rPr>
        <w:t>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>
        <w:rPr>
          <w:sz w:val="28"/>
          <w:szCs w:val="28"/>
        </w:rPr>
        <w:t>;</w:t>
      </w:r>
    </w:p>
    <w:p w:rsidR="00A979DD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- от 15.12.2016</w:t>
      </w:r>
      <w:r w:rsidRPr="00E42FB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93</w:t>
      </w:r>
      <w:r>
        <w:rPr>
          <w:sz w:val="28"/>
          <w:szCs w:val="28"/>
        </w:rPr>
        <w:t xml:space="preserve"> «</w:t>
      </w:r>
      <w:r w:rsidRPr="00E42FBF">
        <w:rPr>
          <w:sz w:val="28"/>
          <w:szCs w:val="28"/>
        </w:rPr>
        <w:t>О внесении изменений в решение Совета народных депутатов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Филоновского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</w:t>
      </w:r>
      <w:r>
        <w:rPr>
          <w:sz w:val="28"/>
          <w:szCs w:val="28"/>
        </w:rPr>
        <w:t xml:space="preserve">района Воронежской области от </w:t>
      </w:r>
      <w:r>
        <w:rPr>
          <w:sz w:val="28"/>
          <w:szCs w:val="28"/>
        </w:rPr>
        <w:t>08.11.2012 № 100</w:t>
      </w:r>
      <w:r w:rsidRPr="00E42FBF">
        <w:rPr>
          <w:sz w:val="28"/>
          <w:szCs w:val="28"/>
        </w:rPr>
        <w:t xml:space="preserve"> «Об утверждении Генерального 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Филоновского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>
        <w:rPr>
          <w:sz w:val="28"/>
          <w:szCs w:val="28"/>
        </w:rPr>
        <w:t>;</w:t>
      </w:r>
    </w:p>
    <w:p w:rsidR="00E42FBF" w:rsidRPr="00E42FBF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от 13.05.2022 №122</w:t>
      </w:r>
      <w:r>
        <w:rPr>
          <w:sz w:val="28"/>
          <w:szCs w:val="28"/>
        </w:rPr>
        <w:t xml:space="preserve"> «</w:t>
      </w:r>
      <w:r w:rsidRPr="00E42FBF">
        <w:rPr>
          <w:sz w:val="28"/>
          <w:szCs w:val="28"/>
        </w:rPr>
        <w:t>О внесении изменений в решение Совета народных депутатов</w:t>
      </w:r>
      <w:r>
        <w:rPr>
          <w:sz w:val="28"/>
          <w:szCs w:val="28"/>
        </w:rPr>
        <w:t xml:space="preserve"> Филоновского</w:t>
      </w:r>
      <w:r w:rsidRPr="00E42FBF">
        <w:rPr>
          <w:sz w:val="28"/>
          <w:szCs w:val="28"/>
        </w:rPr>
        <w:t xml:space="preserve"> сельского поселения Бо</w:t>
      </w:r>
      <w:r w:rsidRPr="00E42FBF">
        <w:rPr>
          <w:sz w:val="28"/>
          <w:szCs w:val="28"/>
        </w:rPr>
        <w:t xml:space="preserve">гучарского муниципального </w:t>
      </w:r>
      <w:r>
        <w:rPr>
          <w:sz w:val="28"/>
          <w:szCs w:val="28"/>
        </w:rPr>
        <w:t>района Воронежской области от 08.11.2012 № 100</w:t>
      </w:r>
      <w:r w:rsidRPr="00E42FBF">
        <w:rPr>
          <w:sz w:val="28"/>
          <w:szCs w:val="28"/>
        </w:rPr>
        <w:t xml:space="preserve"> «Об утверждении Генерального плана</w:t>
      </w:r>
      <w:r>
        <w:rPr>
          <w:sz w:val="28"/>
          <w:szCs w:val="28"/>
        </w:rPr>
        <w:t xml:space="preserve"> Филоновского</w:t>
      </w:r>
      <w:r w:rsidRPr="00E42FBF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>
        <w:rPr>
          <w:sz w:val="28"/>
          <w:szCs w:val="28"/>
        </w:rPr>
        <w:t>».</w:t>
      </w:r>
    </w:p>
    <w:p w:rsidR="00F14EB9" w:rsidRPr="002A03DA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2A03DA">
        <w:rPr>
          <w:sz w:val="28"/>
          <w:szCs w:val="28"/>
        </w:rPr>
        <w:t>. Опубликовать настоящее решение на официальном сайте адм</w:t>
      </w:r>
      <w:r w:rsidRPr="002A03DA">
        <w:rPr>
          <w:sz w:val="28"/>
          <w:szCs w:val="28"/>
        </w:rPr>
        <w:t xml:space="preserve">инистрации </w:t>
      </w:r>
      <w:r>
        <w:rPr>
          <w:sz w:val="28"/>
          <w:szCs w:val="28"/>
        </w:rPr>
        <w:t>Филоновского</w:t>
      </w:r>
      <w:r w:rsidRPr="002A03DA">
        <w:rPr>
          <w:sz w:val="28"/>
          <w:szCs w:val="28"/>
        </w:rPr>
        <w:t xml:space="preserve"> сельского поселения.</w:t>
      </w:r>
    </w:p>
    <w:p w:rsidR="00F14EB9" w:rsidRDefault="00CE2C02" w:rsidP="00DB6FD3">
      <w:pPr>
        <w:widowControl/>
        <w:suppressAutoHyphens/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2A03DA">
        <w:rPr>
          <w:sz w:val="28"/>
          <w:szCs w:val="28"/>
        </w:rPr>
        <w:t>. Настоящее решение вступает в силу после его официального опубликования</w:t>
      </w:r>
      <w:r>
        <w:rPr>
          <w:sz w:val="28"/>
          <w:szCs w:val="28"/>
        </w:rPr>
        <w:t>.</w:t>
      </w:r>
    </w:p>
    <w:p w:rsidR="00863657" w:rsidRDefault="00CE2C02" w:rsidP="002A03DA">
      <w:pPr>
        <w:spacing w:line="240" w:lineRule="auto"/>
        <w:rPr>
          <w:sz w:val="28"/>
          <w:szCs w:val="28"/>
        </w:rPr>
      </w:pPr>
    </w:p>
    <w:p w:rsidR="00863657" w:rsidRDefault="00CE2C02" w:rsidP="002A03DA">
      <w:pPr>
        <w:spacing w:line="240" w:lineRule="auto"/>
        <w:rPr>
          <w:sz w:val="28"/>
          <w:szCs w:val="28"/>
        </w:rPr>
      </w:pPr>
    </w:p>
    <w:p w:rsidR="00863657" w:rsidRDefault="00CE2C02" w:rsidP="00863657">
      <w:pPr>
        <w:pStyle w:val="afd"/>
        <w:spacing w:line="240" w:lineRule="auto"/>
      </w:pPr>
      <w:r>
        <w:t>Глава Филоновского</w:t>
      </w:r>
    </w:p>
    <w:p w:rsidR="00863657" w:rsidRDefault="00CE2C02" w:rsidP="00863657">
      <w:pPr>
        <w:pStyle w:val="afd"/>
        <w:spacing w:line="240" w:lineRule="auto"/>
      </w:pPr>
      <w:r>
        <w:t xml:space="preserve">сельского поселения                                                                  </w:t>
      </w:r>
      <w:r>
        <w:t xml:space="preserve">      </w:t>
      </w:r>
      <w:r>
        <w:t>И.В.Жуковская</w:t>
      </w:r>
    </w:p>
    <w:p w:rsidR="00863657" w:rsidRPr="002A03DA" w:rsidRDefault="00CE2C02" w:rsidP="002A03DA">
      <w:pPr>
        <w:spacing w:line="240" w:lineRule="auto"/>
        <w:rPr>
          <w:sz w:val="28"/>
          <w:szCs w:val="28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462820" w:rsidRDefault="00CE2C02" w:rsidP="00863657">
      <w:pPr>
        <w:jc w:val="right"/>
        <w:rPr>
          <w:bCs/>
          <w:i/>
          <w:color w:val="FF0000"/>
        </w:rPr>
      </w:pPr>
    </w:p>
    <w:p w:rsidR="00863657" w:rsidRPr="00726B7A" w:rsidRDefault="00CE2C02" w:rsidP="00863657">
      <w:pPr>
        <w:jc w:val="right"/>
        <w:rPr>
          <w:bCs/>
        </w:rPr>
      </w:pPr>
      <w:r w:rsidRPr="00726B7A">
        <w:rPr>
          <w:bCs/>
        </w:rPr>
        <w:lastRenderedPageBreak/>
        <w:t>Приложение 1</w:t>
      </w:r>
    </w:p>
    <w:p w:rsidR="00863657" w:rsidRPr="00726B7A" w:rsidRDefault="00CE2C02" w:rsidP="00863657">
      <w:pPr>
        <w:jc w:val="right"/>
        <w:rPr>
          <w:bCs/>
        </w:rPr>
      </w:pPr>
      <w:r w:rsidRPr="00726B7A">
        <w:rPr>
          <w:bCs/>
        </w:rPr>
        <w:t>к решению Совета народных депутатов</w:t>
      </w:r>
    </w:p>
    <w:p w:rsidR="00863657" w:rsidRPr="00726B7A" w:rsidRDefault="00CE2C02" w:rsidP="00D040E3">
      <w:pPr>
        <w:ind w:left="709"/>
        <w:jc w:val="right"/>
      </w:pPr>
      <w:r w:rsidRPr="00726B7A">
        <w:t>Филоновского сельского поселения</w:t>
      </w:r>
    </w:p>
    <w:p w:rsidR="00863657" w:rsidRPr="00726B7A" w:rsidRDefault="00CE2C02" w:rsidP="00863657">
      <w:pPr>
        <w:jc w:val="right"/>
      </w:pPr>
      <w:r w:rsidRPr="00726B7A">
        <w:t xml:space="preserve">от </w:t>
      </w:r>
      <w:r>
        <w:t>24.12.</w:t>
      </w:r>
      <w:r w:rsidRPr="00726B7A">
        <w:t xml:space="preserve">2024 № </w:t>
      </w:r>
      <w:r>
        <w:t>29</w:t>
      </w:r>
      <w:r>
        <w:t>6</w:t>
      </w:r>
    </w:p>
    <w:p w:rsidR="00863657" w:rsidRPr="001238FD" w:rsidRDefault="00CE2C02" w:rsidP="00863657">
      <w:pPr>
        <w:jc w:val="right"/>
        <w:rPr>
          <w:i/>
        </w:rPr>
      </w:pPr>
    </w:p>
    <w:p w:rsidR="00863657" w:rsidRPr="001238FD" w:rsidRDefault="00CE2C02" w:rsidP="00863657">
      <w:pPr>
        <w:jc w:val="right"/>
        <w:rPr>
          <w:i/>
        </w:rPr>
      </w:pP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  <w:r w:rsidRPr="001238FD">
        <w:rPr>
          <w:b/>
          <w:sz w:val="28"/>
          <w:szCs w:val="28"/>
        </w:rPr>
        <w:t>ГЕНЕРАЛЬНЫЙ ПЛАН</w:t>
      </w: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ФИЛОНОВСКОГО СЕЛЬСКОГО</w:t>
      </w:r>
      <w:r w:rsidRPr="001238FD">
        <w:rPr>
          <w:b/>
          <w:sz w:val="28"/>
          <w:szCs w:val="28"/>
        </w:rPr>
        <w:t xml:space="preserve"> ПОСЕЛЕНИЯ</w:t>
      </w: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Pr="001238FD">
        <w:rPr>
          <w:b/>
          <w:sz w:val="28"/>
          <w:szCs w:val="28"/>
        </w:rPr>
        <w:t xml:space="preserve"> МУНИЦИПАЛЬНОГО РАЙОНА</w:t>
      </w: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  <w:r w:rsidRPr="001238FD">
        <w:rPr>
          <w:b/>
          <w:sz w:val="28"/>
          <w:szCs w:val="28"/>
        </w:rPr>
        <w:t>ВОРОНЕЖСКОЙ ОБЛАСТИ</w:t>
      </w:r>
    </w:p>
    <w:p w:rsidR="00863657" w:rsidRPr="001238FD" w:rsidRDefault="00CE2C02" w:rsidP="00863657">
      <w:pPr>
        <w:jc w:val="center"/>
        <w:rPr>
          <w:b/>
          <w:sz w:val="28"/>
          <w:szCs w:val="28"/>
        </w:rPr>
      </w:pPr>
    </w:p>
    <w:p w:rsidR="00863657" w:rsidRPr="001238FD" w:rsidRDefault="00CE2C02" w:rsidP="00863657">
      <w:pPr>
        <w:jc w:val="center"/>
        <w:rPr>
          <w:b/>
        </w:rPr>
      </w:pPr>
    </w:p>
    <w:p w:rsidR="00863657" w:rsidRPr="001238FD" w:rsidRDefault="00CE2C02" w:rsidP="00863657">
      <w:pPr>
        <w:pStyle w:val="afd"/>
        <w:spacing w:line="240" w:lineRule="auto"/>
        <w:jc w:val="center"/>
        <w:outlineLvl w:val="9"/>
        <w:rPr>
          <w:b/>
          <w:szCs w:val="28"/>
        </w:rPr>
      </w:pPr>
      <w:bookmarkStart w:id="0" w:name="_Toc85463407"/>
      <w:bookmarkStart w:id="1" w:name="_Toc91490577"/>
      <w:bookmarkStart w:id="2" w:name="_Toc152251689"/>
      <w:r w:rsidRPr="001238FD">
        <w:rPr>
          <w:b/>
          <w:szCs w:val="28"/>
        </w:rPr>
        <w:t xml:space="preserve">ТОМ </w:t>
      </w:r>
      <w:r w:rsidRPr="001238FD">
        <w:rPr>
          <w:b/>
          <w:szCs w:val="28"/>
          <w:lang w:val="en-US"/>
        </w:rPr>
        <w:t>I</w:t>
      </w:r>
      <w:bookmarkEnd w:id="0"/>
      <w:bookmarkEnd w:id="1"/>
      <w:bookmarkEnd w:id="2"/>
    </w:p>
    <w:p w:rsidR="00863657" w:rsidRPr="001238FD" w:rsidRDefault="00CE2C02" w:rsidP="00863657">
      <w:pPr>
        <w:pStyle w:val="afd"/>
        <w:spacing w:line="240" w:lineRule="auto"/>
        <w:jc w:val="center"/>
        <w:outlineLvl w:val="9"/>
        <w:rPr>
          <w:b/>
          <w:szCs w:val="28"/>
        </w:rPr>
      </w:pPr>
    </w:p>
    <w:p w:rsidR="00863657" w:rsidRPr="001238FD" w:rsidRDefault="00CE2C02" w:rsidP="00863657">
      <w:pPr>
        <w:pStyle w:val="afd"/>
        <w:spacing w:line="240" w:lineRule="auto"/>
        <w:jc w:val="center"/>
        <w:outlineLvl w:val="9"/>
        <w:rPr>
          <w:b/>
          <w:szCs w:val="28"/>
        </w:rPr>
      </w:pPr>
      <w:bookmarkStart w:id="3" w:name="_Toc85463408"/>
      <w:bookmarkStart w:id="4" w:name="_Toc91490578"/>
      <w:bookmarkStart w:id="5" w:name="_Toc152251690"/>
      <w:r w:rsidRPr="001238FD">
        <w:rPr>
          <w:b/>
          <w:szCs w:val="28"/>
        </w:rPr>
        <w:t xml:space="preserve">ПОЛОЖЕНИЕ О ТЕРРИТОРИАЛЬНОМ ПЛАНИРОВАНИИ </w:t>
      </w:r>
      <w:r>
        <w:rPr>
          <w:b/>
          <w:szCs w:val="28"/>
        </w:rPr>
        <w:t>ФИЛ</w:t>
      </w:r>
      <w:r>
        <w:rPr>
          <w:b/>
          <w:szCs w:val="28"/>
        </w:rPr>
        <w:t>О</w:t>
      </w:r>
      <w:r>
        <w:rPr>
          <w:b/>
          <w:szCs w:val="28"/>
        </w:rPr>
        <w:t xml:space="preserve">НОВСКОГО СЕЛЬСКОГО </w:t>
      </w:r>
      <w:r w:rsidRPr="001238FD">
        <w:rPr>
          <w:b/>
          <w:szCs w:val="28"/>
        </w:rPr>
        <w:t>ПОСЕЛЕНИЯ</w:t>
      </w:r>
      <w:bookmarkEnd w:id="3"/>
      <w:bookmarkEnd w:id="4"/>
      <w:bookmarkEnd w:id="5"/>
      <w:r w:rsidRPr="001238FD">
        <w:rPr>
          <w:b/>
          <w:szCs w:val="28"/>
        </w:rPr>
        <w:t xml:space="preserve"> </w:t>
      </w:r>
    </w:p>
    <w:p w:rsidR="00863657" w:rsidRPr="001238FD" w:rsidRDefault="00CE2C02" w:rsidP="00863657">
      <w:pPr>
        <w:pStyle w:val="afd"/>
        <w:spacing w:line="240" w:lineRule="auto"/>
        <w:jc w:val="center"/>
        <w:outlineLvl w:val="9"/>
        <w:rPr>
          <w:b/>
          <w:szCs w:val="28"/>
        </w:rPr>
      </w:pPr>
      <w:bookmarkStart w:id="6" w:name="_Toc85463409"/>
      <w:bookmarkStart w:id="7" w:name="_Toc91490579"/>
      <w:bookmarkStart w:id="8" w:name="_Toc152251691"/>
      <w:r>
        <w:rPr>
          <w:b/>
          <w:szCs w:val="28"/>
        </w:rPr>
        <w:t>БОГУЧАРСКОГО</w:t>
      </w:r>
      <w:r w:rsidRPr="001238FD">
        <w:rPr>
          <w:b/>
          <w:szCs w:val="28"/>
        </w:rPr>
        <w:t xml:space="preserve"> МУНИЦИПАЛЬНОГО РАЙОНА</w:t>
      </w:r>
      <w:bookmarkEnd w:id="6"/>
      <w:bookmarkEnd w:id="7"/>
      <w:bookmarkEnd w:id="8"/>
      <w:r w:rsidRPr="001238FD">
        <w:rPr>
          <w:b/>
          <w:szCs w:val="28"/>
        </w:rPr>
        <w:t xml:space="preserve"> </w:t>
      </w:r>
    </w:p>
    <w:p w:rsidR="00863657" w:rsidRPr="001238FD" w:rsidRDefault="00CE2C02" w:rsidP="00863657">
      <w:pPr>
        <w:pStyle w:val="afd"/>
        <w:spacing w:line="240" w:lineRule="auto"/>
        <w:jc w:val="center"/>
        <w:outlineLvl w:val="9"/>
        <w:rPr>
          <w:b/>
          <w:szCs w:val="28"/>
        </w:rPr>
      </w:pPr>
      <w:bookmarkStart w:id="9" w:name="_Toc85463410"/>
      <w:bookmarkStart w:id="10" w:name="_Toc91490580"/>
      <w:bookmarkStart w:id="11" w:name="_Toc152251692"/>
      <w:r w:rsidRPr="001238FD">
        <w:rPr>
          <w:b/>
          <w:szCs w:val="28"/>
        </w:rPr>
        <w:t>ВОРОНЕЖСКОЙ ОБЛАСТИ</w:t>
      </w:r>
      <w:bookmarkEnd w:id="9"/>
      <w:bookmarkEnd w:id="10"/>
      <w:bookmarkEnd w:id="11"/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pStyle w:val="afd"/>
        <w:jc w:val="center"/>
        <w:outlineLvl w:val="9"/>
        <w:rPr>
          <w:b/>
        </w:rPr>
      </w:pPr>
    </w:p>
    <w:p w:rsidR="00863657" w:rsidRPr="001238FD" w:rsidRDefault="00CE2C02" w:rsidP="00863657">
      <w:pPr>
        <w:ind w:firstLine="567"/>
      </w:pPr>
      <w:bookmarkStart w:id="12" w:name="_Toc488651949"/>
      <w:bookmarkStart w:id="13" w:name="_Toc64298777"/>
      <w:bookmarkStart w:id="14" w:name="_Toc64298802"/>
    </w:p>
    <w:p w:rsidR="00863657" w:rsidRPr="001238FD" w:rsidRDefault="00CE2C02" w:rsidP="00863657">
      <w:pPr>
        <w:spacing w:line="240" w:lineRule="auto"/>
        <w:jc w:val="center"/>
        <w:rPr>
          <w:b/>
          <w:i/>
          <w:szCs w:val="24"/>
          <w:highlight w:val="yellow"/>
        </w:rPr>
        <w:sectPr w:rsidR="00863657" w:rsidRPr="001238FD" w:rsidSect="0068176B">
          <w:footerReference w:type="default" r:id="rId9"/>
          <w:footerReference w:type="first" r:id="rId10"/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863657" w:rsidRPr="001238FD" w:rsidRDefault="00CE2C02" w:rsidP="00863657">
      <w:pPr>
        <w:jc w:val="center"/>
        <w:rPr>
          <w:b/>
          <w:szCs w:val="24"/>
        </w:rPr>
      </w:pPr>
      <w:r w:rsidRPr="001238FD">
        <w:rPr>
          <w:b/>
          <w:szCs w:val="24"/>
        </w:rPr>
        <w:lastRenderedPageBreak/>
        <w:t>ОГЛАВЛЕНИЕ</w:t>
      </w:r>
      <w:bookmarkEnd w:id="12"/>
      <w:bookmarkEnd w:id="13"/>
      <w:bookmarkEnd w:id="14"/>
    </w:p>
    <w:p w:rsidR="00863657" w:rsidRDefault="00BE75E7" w:rsidP="00863657">
      <w:pPr>
        <w:pStyle w:val="13"/>
        <w:rPr>
          <w:rFonts w:ascii="Calibri" w:hAnsi="Calibri"/>
          <w:b/>
          <w:sz w:val="22"/>
          <w:szCs w:val="22"/>
        </w:rPr>
      </w:pPr>
      <w:r w:rsidRPr="00BE75E7">
        <w:rPr>
          <w:b/>
          <w:noProof/>
        </w:rPr>
        <w:fldChar w:fldCharType="begin"/>
      </w:r>
      <w:r w:rsidR="00CE2C02" w:rsidRPr="001238FD">
        <w:instrText xml:space="preserve"> TOC \o "1-3" \h \z \u </w:instrText>
      </w:r>
      <w:r w:rsidRPr="00BE75E7">
        <w:rPr>
          <w:b/>
          <w:noProof/>
        </w:rPr>
        <w:fldChar w:fldCharType="separate"/>
      </w:r>
    </w:p>
    <w:p w:rsidR="00863657" w:rsidRPr="00AB38E4" w:rsidRDefault="00BE75E7" w:rsidP="00863657">
      <w:pPr>
        <w:pStyle w:val="13"/>
        <w:rPr>
          <w:rFonts w:ascii="Calibri" w:hAnsi="Calibri"/>
          <w:b/>
          <w:sz w:val="22"/>
          <w:szCs w:val="22"/>
        </w:rPr>
      </w:pPr>
      <w:hyperlink w:anchor="_Toc152251694" w:history="1">
        <w:r w:rsidR="00CE2C02" w:rsidRPr="00AB38E4">
          <w:rPr>
            <w:rStyle w:val="a9"/>
          </w:rPr>
          <w:t>1.ВВЕДЕНИЕ</w:t>
        </w:r>
        <w:r w:rsidR="00CE2C02" w:rsidRPr="00AB38E4">
          <w:rPr>
            <w:webHidden/>
          </w:rPr>
          <w:tab/>
        </w:r>
        <w:r w:rsidRPr="00AB38E4">
          <w:rPr>
            <w:b/>
            <w:webHidden/>
          </w:rPr>
          <w:fldChar w:fldCharType="begin"/>
        </w:r>
        <w:r w:rsidR="00CE2C02" w:rsidRPr="00AB38E4">
          <w:rPr>
            <w:webHidden/>
          </w:rPr>
          <w:instrText xml:space="preserve"> PAGEREF _Toc152251694 \h </w:instrText>
        </w:r>
        <w:r w:rsidRPr="00AB38E4">
          <w:rPr>
            <w:b/>
            <w:webHidden/>
          </w:rPr>
        </w:r>
        <w:r w:rsidRPr="00AB38E4">
          <w:rPr>
            <w:b/>
            <w:webHidden/>
          </w:rPr>
          <w:fldChar w:fldCharType="separate"/>
        </w:r>
        <w:r w:rsidR="00CE2C02">
          <w:rPr>
            <w:noProof/>
            <w:webHidden/>
          </w:rPr>
          <w:t>6</w:t>
        </w:r>
        <w:r w:rsidRPr="00AB38E4">
          <w:rPr>
            <w:b/>
            <w:webHidden/>
          </w:rPr>
          <w:fldChar w:fldCharType="end"/>
        </w:r>
      </w:hyperlink>
    </w:p>
    <w:p w:rsidR="00863657" w:rsidRPr="00AB38E4" w:rsidRDefault="00BE75E7" w:rsidP="00863657">
      <w:pPr>
        <w:pStyle w:val="13"/>
        <w:rPr>
          <w:rFonts w:ascii="Calibri" w:hAnsi="Calibri"/>
          <w:b/>
          <w:sz w:val="22"/>
          <w:szCs w:val="22"/>
        </w:rPr>
      </w:pPr>
      <w:hyperlink w:anchor="_Toc152251695" w:history="1">
        <w:r w:rsidR="00CE2C02" w:rsidRPr="00AB38E4">
          <w:rPr>
            <w:rStyle w:val="a9"/>
          </w:rPr>
          <w:t>2.</w:t>
        </w:r>
        <w:r w:rsidR="00CE2C02" w:rsidRPr="00AB38E4">
          <w:rPr>
            <w:rFonts w:ascii="Calibri" w:hAnsi="Calibri"/>
            <w:sz w:val="22"/>
            <w:szCs w:val="22"/>
          </w:rPr>
          <w:tab/>
        </w:r>
        <w:r w:rsidR="00CE2C02" w:rsidRPr="00AB38E4">
          <w:rPr>
            <w:rStyle w:val="a9"/>
          </w:rPr>
          <w:t>СВЕДЕНИЯ О ВИДАХ, НАЗНАЧЕНИИ И НАИМЕНОВАНИЯХ ПЛАНИРУ</w:t>
        </w:r>
        <w:r w:rsidR="00CE2C02" w:rsidRPr="00AB38E4">
          <w:rPr>
            <w:rStyle w:val="a9"/>
          </w:rPr>
          <w:t>Е</w:t>
        </w:r>
        <w:r w:rsidR="00CE2C02" w:rsidRPr="00AB38E4">
          <w:rPr>
            <w:rStyle w:val="a9"/>
          </w:rPr>
          <w:t>МЫХ ДЛЯ РА</w:t>
        </w:r>
        <w:r w:rsidR="00CE2C02" w:rsidRPr="00AB38E4">
          <w:rPr>
            <w:rStyle w:val="a9"/>
          </w:rPr>
          <w:t>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CE2C02" w:rsidRPr="00AB38E4">
          <w:rPr>
            <w:webHidden/>
          </w:rPr>
          <w:tab/>
        </w:r>
        <w:r w:rsidRPr="00AB38E4">
          <w:rPr>
            <w:b/>
            <w:webHidden/>
          </w:rPr>
          <w:fldChar w:fldCharType="begin"/>
        </w:r>
        <w:r w:rsidR="00CE2C02" w:rsidRPr="00AB38E4">
          <w:rPr>
            <w:webHidden/>
          </w:rPr>
          <w:instrText xml:space="preserve"> PAG</w:instrText>
        </w:r>
        <w:r w:rsidR="00CE2C02" w:rsidRPr="00AB38E4">
          <w:rPr>
            <w:webHidden/>
          </w:rPr>
          <w:instrText xml:space="preserve">EREF _Toc152251695 \h </w:instrText>
        </w:r>
        <w:r w:rsidRPr="00AB38E4">
          <w:rPr>
            <w:b/>
            <w:webHidden/>
          </w:rPr>
        </w:r>
        <w:r w:rsidRPr="00AB38E4">
          <w:rPr>
            <w:b/>
            <w:webHidden/>
          </w:rPr>
          <w:fldChar w:fldCharType="separate"/>
        </w:r>
        <w:r w:rsidR="00CE2C02">
          <w:rPr>
            <w:noProof/>
            <w:webHidden/>
          </w:rPr>
          <w:t>7</w:t>
        </w:r>
        <w:r w:rsidRPr="00AB38E4">
          <w:rPr>
            <w:b/>
            <w:webHidden/>
          </w:rPr>
          <w:fldChar w:fldCharType="end"/>
        </w:r>
      </w:hyperlink>
    </w:p>
    <w:p w:rsidR="00863657" w:rsidRPr="00AB38E4" w:rsidRDefault="00BE75E7" w:rsidP="00863657">
      <w:pPr>
        <w:pStyle w:val="13"/>
        <w:rPr>
          <w:rFonts w:ascii="Calibri" w:hAnsi="Calibri"/>
          <w:b/>
          <w:sz w:val="22"/>
          <w:szCs w:val="22"/>
        </w:rPr>
      </w:pPr>
      <w:hyperlink w:anchor="_Toc152251696" w:history="1">
        <w:r w:rsidR="00CE2C02" w:rsidRPr="00AB38E4">
          <w:rPr>
            <w:rStyle w:val="a9"/>
          </w:rPr>
          <w:t>3. ПАРАМЕТРЫ ФУНКЦИОНАЛЬНЫХ ЗОН, А ТАКЖЕ СВЕДЕНИЯ О ПЛАН</w:t>
        </w:r>
        <w:r w:rsidR="00CE2C02" w:rsidRPr="00AB38E4">
          <w:rPr>
            <w:rStyle w:val="a9"/>
          </w:rPr>
          <w:t>И</w:t>
        </w:r>
        <w:r w:rsidR="00CE2C02" w:rsidRPr="00AB38E4">
          <w:rPr>
            <w:rStyle w:val="a9"/>
          </w:rPr>
          <w:t>РУЕМЫХ ДЛЯ РАЗМЕЩЕНИЯ В НИХ ОБЪЕКТАХ ФЕДЕРАЛЬНОГО ЗНАЧ</w:t>
        </w:r>
        <w:r w:rsidR="00CE2C02" w:rsidRPr="00AB38E4">
          <w:rPr>
            <w:rStyle w:val="a9"/>
          </w:rPr>
          <w:t>Е</w:t>
        </w:r>
        <w:r w:rsidR="00CE2C02" w:rsidRPr="00AB38E4">
          <w:rPr>
            <w:rStyle w:val="a9"/>
          </w:rPr>
          <w:t>НИЯ, ОБЪЕКТАХ РЕГИОНАЛ</w:t>
        </w:r>
        <w:r w:rsidR="00CE2C02" w:rsidRPr="00AB38E4">
          <w:rPr>
            <w:rStyle w:val="a9"/>
          </w:rPr>
          <w:t>ЬНОГО ЗНАЧЕНИЯ, ОБЪЕКТАХ МЕСТНОГО ЗНАЧЕНИЯ, ЗА ИСКЛЮЧЕНИЕМ ЛИНЕЙНЫХ ОБЪЕКТОВ.</w:t>
        </w:r>
        <w:r w:rsidR="00CE2C02" w:rsidRPr="00AB38E4">
          <w:rPr>
            <w:webHidden/>
          </w:rPr>
          <w:tab/>
        </w:r>
        <w:r w:rsidRPr="00AB38E4">
          <w:rPr>
            <w:b/>
            <w:webHidden/>
          </w:rPr>
          <w:fldChar w:fldCharType="begin"/>
        </w:r>
        <w:r w:rsidR="00CE2C02" w:rsidRPr="00AB38E4">
          <w:rPr>
            <w:webHidden/>
          </w:rPr>
          <w:instrText xml:space="preserve"> PAGEREF _Toc152251696 \h </w:instrText>
        </w:r>
        <w:r w:rsidRPr="00AB38E4">
          <w:rPr>
            <w:b/>
            <w:webHidden/>
          </w:rPr>
        </w:r>
        <w:r w:rsidRPr="00AB38E4">
          <w:rPr>
            <w:b/>
            <w:webHidden/>
          </w:rPr>
          <w:fldChar w:fldCharType="separate"/>
        </w:r>
        <w:r w:rsidR="00CE2C02">
          <w:rPr>
            <w:noProof/>
            <w:webHidden/>
          </w:rPr>
          <w:t>10</w:t>
        </w:r>
        <w:r w:rsidRPr="00AB38E4">
          <w:rPr>
            <w:b/>
            <w:webHidden/>
          </w:rPr>
          <w:fldChar w:fldCharType="end"/>
        </w:r>
      </w:hyperlink>
    </w:p>
    <w:p w:rsidR="00863657" w:rsidRPr="00AB38E4" w:rsidRDefault="00BE75E7" w:rsidP="00863657">
      <w:pPr>
        <w:pStyle w:val="13"/>
        <w:rPr>
          <w:rFonts w:ascii="Calibri" w:hAnsi="Calibri"/>
          <w:b/>
          <w:sz w:val="22"/>
          <w:szCs w:val="22"/>
        </w:rPr>
      </w:pPr>
      <w:hyperlink w:anchor="_Toc152251697" w:history="1">
        <w:r w:rsidR="00CE2C02" w:rsidRPr="00AB38E4">
          <w:rPr>
            <w:rStyle w:val="a9"/>
          </w:rPr>
          <w:t xml:space="preserve">4. </w:t>
        </w:r>
        <w:r w:rsidR="00CE2C02" w:rsidRPr="00AB38E4">
          <w:rPr>
            <w:rStyle w:val="a9"/>
            <w:rFonts w:eastAsia="Calibri"/>
            <w:iCs/>
          </w:rPr>
          <w:t xml:space="preserve">УТВЕРЖДЕНИЕ И СОГЛАСОВАНИЕ ГЕНЕРАЛЬНОГО ПЛАНА </w:t>
        </w:r>
        <w:r w:rsidR="00CE2C02" w:rsidRPr="00AB38E4">
          <w:rPr>
            <w:rStyle w:val="a9"/>
            <w:rFonts w:eastAsia="Calibri"/>
            <w:iCs/>
          </w:rPr>
          <w:t>ПОСЕЛ</w:t>
        </w:r>
        <w:r w:rsidR="00CE2C02" w:rsidRPr="00AB38E4">
          <w:rPr>
            <w:rStyle w:val="a9"/>
            <w:rFonts w:eastAsia="Calibri"/>
            <w:iCs/>
          </w:rPr>
          <w:t>Е</w:t>
        </w:r>
        <w:r w:rsidR="00CE2C02" w:rsidRPr="00AB38E4">
          <w:rPr>
            <w:rStyle w:val="a9"/>
            <w:rFonts w:eastAsia="Calibri"/>
            <w:iCs/>
          </w:rPr>
          <w:t>НИЯ</w:t>
        </w:r>
        <w:r w:rsidR="00CE2C02" w:rsidRPr="00AB38E4">
          <w:rPr>
            <w:rStyle w:val="a9"/>
          </w:rPr>
          <w:t>.</w:t>
        </w:r>
        <w:r w:rsidR="00CE2C02" w:rsidRPr="00AB38E4">
          <w:rPr>
            <w:webHidden/>
          </w:rPr>
          <w:tab/>
        </w:r>
        <w:r w:rsidRPr="00AB38E4">
          <w:rPr>
            <w:b/>
            <w:webHidden/>
          </w:rPr>
          <w:fldChar w:fldCharType="begin"/>
        </w:r>
        <w:r w:rsidR="00CE2C02" w:rsidRPr="00AB38E4">
          <w:rPr>
            <w:webHidden/>
          </w:rPr>
          <w:instrText xml:space="preserve"> PAGEREF _Toc152251697 \h </w:instrText>
        </w:r>
        <w:r w:rsidRPr="00AB38E4">
          <w:rPr>
            <w:b/>
            <w:webHidden/>
          </w:rPr>
        </w:r>
        <w:r w:rsidRPr="00AB38E4">
          <w:rPr>
            <w:b/>
            <w:webHidden/>
          </w:rPr>
          <w:fldChar w:fldCharType="separate"/>
        </w:r>
        <w:r w:rsidR="00CE2C02">
          <w:rPr>
            <w:noProof/>
            <w:webHidden/>
          </w:rPr>
          <w:t>12</w:t>
        </w:r>
        <w:r w:rsidRPr="00AB38E4">
          <w:rPr>
            <w:b/>
            <w:webHidden/>
          </w:rPr>
          <w:fldChar w:fldCharType="end"/>
        </w:r>
      </w:hyperlink>
    </w:p>
    <w:p w:rsidR="00863657" w:rsidRPr="001238FD" w:rsidRDefault="00BE75E7" w:rsidP="00863657">
      <w:pPr>
        <w:rPr>
          <w:highlight w:val="yellow"/>
        </w:rPr>
      </w:pPr>
      <w:r w:rsidRPr="001238FD">
        <w:rPr>
          <w:bCs/>
          <w:szCs w:val="24"/>
        </w:rPr>
        <w:fldChar w:fldCharType="end"/>
      </w:r>
    </w:p>
    <w:p w:rsidR="00863657" w:rsidRPr="001238FD" w:rsidRDefault="00CE2C02" w:rsidP="00863657">
      <w:pPr>
        <w:spacing w:line="240" w:lineRule="auto"/>
        <w:jc w:val="center"/>
        <w:rPr>
          <w:szCs w:val="24"/>
          <w:highlight w:val="yellow"/>
        </w:rPr>
      </w:pPr>
    </w:p>
    <w:p w:rsidR="00863657" w:rsidRPr="001238FD" w:rsidRDefault="00CE2C02" w:rsidP="00863657">
      <w:pPr>
        <w:spacing w:line="240" w:lineRule="auto"/>
        <w:jc w:val="center"/>
        <w:rPr>
          <w:szCs w:val="24"/>
          <w:highlight w:val="yellow"/>
        </w:rPr>
      </w:pPr>
    </w:p>
    <w:p w:rsidR="00863657" w:rsidRPr="00CA3BE5" w:rsidRDefault="00CE2C02" w:rsidP="00863657">
      <w:pPr>
        <w:jc w:val="center"/>
        <w:rPr>
          <w:sz w:val="24"/>
          <w:szCs w:val="24"/>
        </w:rPr>
      </w:pPr>
      <w:r w:rsidRPr="00CA3BE5">
        <w:rPr>
          <w:sz w:val="24"/>
          <w:szCs w:val="24"/>
          <w:highlight w:val="yellow"/>
        </w:rPr>
        <w:br w:type="page"/>
      </w:r>
      <w:r w:rsidRPr="00CA3BE5">
        <w:rPr>
          <w:sz w:val="24"/>
          <w:szCs w:val="24"/>
        </w:rPr>
        <w:lastRenderedPageBreak/>
        <w:t>СОСТАВ ГЕНЕРАЛЬНОГО ПЛАНА</w:t>
      </w:r>
    </w:p>
    <w:p w:rsidR="00863657" w:rsidRPr="00CA3BE5" w:rsidRDefault="00CE2C02" w:rsidP="00863657">
      <w:pPr>
        <w:pStyle w:val="af7"/>
        <w:spacing w:after="0"/>
        <w:jc w:val="center"/>
        <w:rPr>
          <w:sz w:val="24"/>
          <w:szCs w:val="24"/>
        </w:rPr>
      </w:pPr>
      <w:r w:rsidRPr="00CA3BE5">
        <w:rPr>
          <w:sz w:val="24"/>
          <w:szCs w:val="24"/>
        </w:rPr>
        <w:t>ФИЛОНОВСКОГО СЕЛЬСКОГО ПОСЕЛЕНИЯ</w:t>
      </w:r>
    </w:p>
    <w:p w:rsidR="00863657" w:rsidRPr="00CA3BE5" w:rsidRDefault="00CE2C02" w:rsidP="00863657">
      <w:pPr>
        <w:pStyle w:val="af7"/>
        <w:spacing w:after="0"/>
        <w:jc w:val="center"/>
        <w:rPr>
          <w:sz w:val="24"/>
          <w:szCs w:val="24"/>
        </w:rPr>
      </w:pPr>
      <w:r w:rsidRPr="00CA3BE5">
        <w:rPr>
          <w:sz w:val="24"/>
          <w:szCs w:val="24"/>
        </w:rPr>
        <w:t>БОГУЧАРСКОГО МУНИЦИПАЛЬНОГО РАЙОНА</w:t>
      </w:r>
    </w:p>
    <w:p w:rsidR="00863657" w:rsidRPr="00CA3BE5" w:rsidRDefault="00CE2C02" w:rsidP="00863657">
      <w:pPr>
        <w:pStyle w:val="af7"/>
        <w:spacing w:after="0"/>
        <w:jc w:val="center"/>
        <w:rPr>
          <w:sz w:val="24"/>
          <w:szCs w:val="24"/>
        </w:rPr>
      </w:pPr>
      <w:r w:rsidRPr="00CA3BE5">
        <w:rPr>
          <w:sz w:val="24"/>
          <w:szCs w:val="24"/>
        </w:rPr>
        <w:t>ВОРОНЕЖСКОЙ ОБЛАСТИ</w:t>
      </w:r>
    </w:p>
    <w:p w:rsidR="00863657" w:rsidRPr="00CA3BE5" w:rsidRDefault="00CE2C02" w:rsidP="00863657">
      <w:pPr>
        <w:pStyle w:val="af7"/>
        <w:jc w:val="center"/>
        <w:rPr>
          <w:sz w:val="24"/>
          <w:szCs w:val="24"/>
        </w:rPr>
      </w:pPr>
    </w:p>
    <w:p w:rsidR="00863657" w:rsidRPr="00CA3BE5" w:rsidRDefault="00CE2C02" w:rsidP="00863657">
      <w:pPr>
        <w:jc w:val="center"/>
        <w:rPr>
          <w:b/>
          <w:sz w:val="24"/>
          <w:szCs w:val="24"/>
        </w:rPr>
      </w:pPr>
      <w:r w:rsidRPr="00CA3BE5">
        <w:rPr>
          <w:b/>
          <w:sz w:val="24"/>
          <w:szCs w:val="24"/>
        </w:rPr>
        <w:t xml:space="preserve">ТОМ </w:t>
      </w:r>
      <w:r w:rsidRPr="00CA3BE5">
        <w:rPr>
          <w:b/>
          <w:sz w:val="24"/>
          <w:szCs w:val="24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BE75E7" w:rsidTr="00CA3BE5">
        <w:trPr>
          <w:trHeight w:val="360"/>
        </w:trPr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УТВЕРЖДАЕМАЯ </w:t>
            </w:r>
            <w:r w:rsidRPr="00CA3BE5">
              <w:rPr>
                <w:b/>
                <w:sz w:val="24"/>
                <w:szCs w:val="24"/>
              </w:rPr>
              <w:t>ЧАСТЬ</w:t>
            </w:r>
          </w:p>
        </w:tc>
      </w:tr>
      <w:tr w:rsidR="00BE75E7" w:rsidTr="00CA3BE5">
        <w:tc>
          <w:tcPr>
            <w:tcW w:w="9356" w:type="dxa"/>
            <w:gridSpan w:val="2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CA3BE5">
              <w:rPr>
                <w:i/>
                <w:sz w:val="24"/>
                <w:szCs w:val="24"/>
              </w:rPr>
              <w:t>Текстовая часть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Том </w:t>
            </w:r>
            <w:r w:rsidRPr="00CA3BE5">
              <w:rPr>
                <w:b/>
                <w:sz w:val="24"/>
                <w:szCs w:val="24"/>
                <w:lang w:val="en-US"/>
              </w:rPr>
              <w:t>I</w:t>
            </w:r>
            <w:r w:rsidRPr="00CA3BE5">
              <w:rPr>
                <w:sz w:val="24"/>
                <w:szCs w:val="24"/>
              </w:rPr>
              <w:t xml:space="preserve"> «Положение о территориальном планировании Филоновского сельского поселения Богучарского муниципального района Воронежской области»</w:t>
            </w:r>
          </w:p>
        </w:tc>
      </w:tr>
      <w:tr w:rsidR="00BE75E7" w:rsidTr="00CA3BE5">
        <w:trPr>
          <w:trHeight w:val="804"/>
        </w:trPr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Приложение к Тому </w:t>
            </w:r>
            <w:r w:rsidRPr="00CA3BE5">
              <w:rPr>
                <w:b/>
                <w:sz w:val="24"/>
                <w:szCs w:val="24"/>
                <w:lang w:val="en-US"/>
              </w:rPr>
              <w:t>I</w:t>
            </w:r>
            <w:r w:rsidRPr="00CA3BE5">
              <w:rPr>
                <w:sz w:val="24"/>
                <w:szCs w:val="24"/>
              </w:rPr>
              <w:t xml:space="preserve"> «Сведения о границах населенного пункта села Филоново»</w:t>
            </w:r>
          </w:p>
        </w:tc>
      </w:tr>
      <w:tr w:rsidR="00BE75E7" w:rsidTr="00CA3BE5">
        <w:trPr>
          <w:trHeight w:val="702"/>
        </w:trPr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1.3.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Приложение к Тому </w:t>
            </w:r>
            <w:r w:rsidRPr="00CA3BE5">
              <w:rPr>
                <w:b/>
                <w:sz w:val="24"/>
                <w:szCs w:val="24"/>
                <w:lang w:val="en-US"/>
              </w:rPr>
              <w:t>I</w:t>
            </w:r>
            <w:r w:rsidRPr="00CA3BE5">
              <w:rPr>
                <w:sz w:val="24"/>
                <w:szCs w:val="24"/>
              </w:rPr>
              <w:t xml:space="preserve"> «Сведения о границах населенных пунктов: хутора Перещепное, села Свобода, хутора Тихий Дон»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BE75E7" w:rsidTr="00CA3BE5">
        <w:trPr>
          <w:trHeight w:val="131"/>
        </w:trPr>
        <w:tc>
          <w:tcPr>
            <w:tcW w:w="9356" w:type="dxa"/>
            <w:gridSpan w:val="2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jc w:val="center"/>
              <w:rPr>
                <w:i/>
                <w:strike/>
                <w:sz w:val="24"/>
                <w:szCs w:val="24"/>
              </w:rPr>
            </w:pPr>
            <w:r w:rsidRPr="00CA3BE5">
              <w:rPr>
                <w:i/>
                <w:sz w:val="24"/>
                <w:szCs w:val="24"/>
              </w:rPr>
              <w:t>Графическая часть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rFonts w:eastAsia="Lucida Sans Unicode"/>
                <w:kern w:val="1"/>
                <w:sz w:val="24"/>
                <w:szCs w:val="24"/>
              </w:rPr>
              <w:t>Карта границ населенных пунктов, входящих в состав поселения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1.5.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Карта функциональных зон территории поселения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1.6.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Карта планируемого размещения объектов местного значения</w:t>
            </w:r>
          </w:p>
        </w:tc>
      </w:tr>
      <w:tr w:rsidR="00BE75E7" w:rsidTr="00CA3BE5">
        <w:tc>
          <w:tcPr>
            <w:tcW w:w="709" w:type="dxa"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E75E7" w:rsidTr="00CA3BE5">
        <w:tc>
          <w:tcPr>
            <w:tcW w:w="709" w:type="dxa"/>
          </w:tcPr>
          <w:p w:rsidR="00863657" w:rsidRPr="00CA3BE5" w:rsidRDefault="00CE2C02" w:rsidP="00CA3B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ТОМ II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МАТЕРИАЛЫ ПО ОБОСНОВАНИЮ</w:t>
            </w:r>
          </w:p>
        </w:tc>
      </w:tr>
      <w:tr w:rsidR="00BE75E7" w:rsidTr="00CA3BE5">
        <w:tc>
          <w:tcPr>
            <w:tcW w:w="9356" w:type="dxa"/>
            <w:gridSpan w:val="2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A3BE5">
              <w:rPr>
                <w:i/>
                <w:sz w:val="24"/>
                <w:szCs w:val="24"/>
              </w:rPr>
              <w:t>Текстовая часть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Том </w:t>
            </w:r>
            <w:r w:rsidRPr="00CA3BE5">
              <w:rPr>
                <w:b/>
                <w:sz w:val="24"/>
                <w:szCs w:val="24"/>
                <w:lang w:val="en-US"/>
              </w:rPr>
              <w:t>II</w:t>
            </w:r>
            <w:r w:rsidRPr="00CA3BE5">
              <w:rPr>
                <w:sz w:val="24"/>
                <w:szCs w:val="24"/>
              </w:rPr>
              <w:t xml:space="preserve"> «Материалы по обоснованию генерального плана Филоновского сельского поселения Богучарского муниципального района Воро</w:t>
            </w:r>
            <w:r w:rsidRPr="00CA3BE5">
              <w:rPr>
                <w:sz w:val="24"/>
                <w:szCs w:val="24"/>
              </w:rPr>
              <w:t>нежской области»</w:t>
            </w:r>
          </w:p>
        </w:tc>
      </w:tr>
      <w:tr w:rsidR="00BE75E7" w:rsidTr="00CA3BE5">
        <w:tc>
          <w:tcPr>
            <w:tcW w:w="709" w:type="dxa"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BE75E7" w:rsidTr="00CA3BE5">
        <w:tc>
          <w:tcPr>
            <w:tcW w:w="9356" w:type="dxa"/>
            <w:gridSpan w:val="2"/>
            <w:hideMark/>
          </w:tcPr>
          <w:p w:rsidR="00863657" w:rsidRPr="00CA3BE5" w:rsidRDefault="00CE2C02" w:rsidP="00CA3BE5">
            <w:pPr>
              <w:widowControl/>
              <w:suppressAutoHyphens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CA3BE5">
              <w:rPr>
                <w:i/>
                <w:sz w:val="24"/>
                <w:szCs w:val="24"/>
              </w:rPr>
              <w:t>Графическая часть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</w:t>
            </w:r>
          </w:p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 xml:space="preserve">культурного наследия и объектов капитального строительства федерального, </w:t>
            </w:r>
            <w:r w:rsidRPr="00CA3BE5">
              <w:rPr>
                <w:sz w:val="24"/>
                <w:szCs w:val="24"/>
              </w:rPr>
              <w:t>регионального, местного значения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2.3.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BE75E7" w:rsidTr="00CA3BE5">
        <w:tc>
          <w:tcPr>
            <w:tcW w:w="709" w:type="dxa"/>
            <w:hideMark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2.4.</w:t>
            </w:r>
          </w:p>
        </w:tc>
        <w:tc>
          <w:tcPr>
            <w:tcW w:w="8647" w:type="dxa"/>
            <w:hideMark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Карта развития инженерной и транспортной инфраструктур</w:t>
            </w:r>
          </w:p>
        </w:tc>
      </w:tr>
      <w:tr w:rsidR="00BE75E7" w:rsidTr="00CA3BE5">
        <w:trPr>
          <w:trHeight w:val="497"/>
        </w:trPr>
        <w:tc>
          <w:tcPr>
            <w:tcW w:w="709" w:type="dxa"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 xml:space="preserve">2.5. </w:t>
            </w:r>
          </w:p>
        </w:tc>
        <w:tc>
          <w:tcPr>
            <w:tcW w:w="8647" w:type="dxa"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 xml:space="preserve">Карта границ территорий, </w:t>
            </w:r>
            <w:r w:rsidRPr="00CA3BE5">
              <w:rPr>
                <w:sz w:val="24"/>
                <w:szCs w:val="24"/>
              </w:rPr>
              <w:t>подверженных риску возникновения чрезвычайных ситуаций природного и техногенного характера</w:t>
            </w:r>
          </w:p>
        </w:tc>
      </w:tr>
      <w:tr w:rsidR="00BE75E7" w:rsidTr="00CA3BE5">
        <w:trPr>
          <w:trHeight w:val="497"/>
        </w:trPr>
        <w:tc>
          <w:tcPr>
            <w:tcW w:w="709" w:type="dxa"/>
          </w:tcPr>
          <w:p w:rsidR="00863657" w:rsidRPr="00CA3BE5" w:rsidRDefault="00CE2C02" w:rsidP="00CA3B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A3BE5">
              <w:rPr>
                <w:b/>
                <w:sz w:val="24"/>
                <w:szCs w:val="24"/>
              </w:rPr>
              <w:t>2.6.</w:t>
            </w:r>
          </w:p>
        </w:tc>
        <w:tc>
          <w:tcPr>
            <w:tcW w:w="8647" w:type="dxa"/>
          </w:tcPr>
          <w:p w:rsidR="00863657" w:rsidRPr="00CA3BE5" w:rsidRDefault="00CE2C02" w:rsidP="00CA3BE5">
            <w:pPr>
              <w:widowControl/>
              <w:suppressAutoHyphens/>
              <w:spacing w:line="259" w:lineRule="auto"/>
              <w:ind w:firstLine="0"/>
              <w:rPr>
                <w:sz w:val="24"/>
                <w:szCs w:val="24"/>
              </w:rPr>
            </w:pPr>
            <w:r w:rsidRPr="00CA3BE5">
              <w:rPr>
                <w:sz w:val="24"/>
                <w:szCs w:val="24"/>
              </w:rPr>
              <w:t>Фрагмент карты границ населенных пунктов. Границы населенного пункта села Филоново.</w:t>
            </w:r>
          </w:p>
        </w:tc>
      </w:tr>
    </w:tbl>
    <w:p w:rsidR="00863657" w:rsidRDefault="00CE2C02" w:rsidP="00D040E3">
      <w:pPr>
        <w:jc w:val="center"/>
        <w:rPr>
          <w:sz w:val="24"/>
          <w:szCs w:val="24"/>
        </w:rPr>
      </w:pPr>
      <w:r w:rsidRPr="001238FD">
        <w:rPr>
          <w:szCs w:val="24"/>
          <w:highlight w:val="yellow"/>
        </w:rPr>
        <w:br w:type="page"/>
      </w:r>
      <w:bookmarkStart w:id="15" w:name="_Toc152251694"/>
      <w:r w:rsidRPr="001238FD">
        <w:rPr>
          <w:sz w:val="24"/>
          <w:szCs w:val="24"/>
        </w:rPr>
        <w:lastRenderedPageBreak/>
        <w:t>ВВЕДЕНИЕ</w:t>
      </w:r>
      <w:bookmarkEnd w:id="15"/>
    </w:p>
    <w:p w:rsidR="005B0DD1" w:rsidRPr="005B0DD1" w:rsidRDefault="00CE2C02" w:rsidP="005B0DD1">
      <w:pPr>
        <w:rPr>
          <w:lang w:eastAsia="en-US"/>
        </w:rPr>
      </w:pPr>
    </w:p>
    <w:p w:rsidR="00863657" w:rsidRPr="005B0DD1" w:rsidRDefault="00CE2C02" w:rsidP="005B0DD1">
      <w:pPr>
        <w:pStyle w:val="af5"/>
        <w:suppressAutoHyphens/>
        <w:spacing w:before="0" w:beforeAutospacing="0" w:after="0" w:afterAutospacing="0" w:line="259" w:lineRule="auto"/>
        <w:ind w:firstLine="567"/>
        <w:jc w:val="both"/>
      </w:pPr>
      <w:bookmarkStart w:id="16" w:name="_Hlk116547870"/>
      <w:bookmarkStart w:id="17" w:name="_Hlk137020758"/>
      <w:r w:rsidRPr="005B0DD1">
        <w:t xml:space="preserve">Генеральный план Филоновского </w:t>
      </w:r>
      <w:r w:rsidRPr="005B0DD1">
        <w:rPr>
          <w:spacing w:val="-4"/>
        </w:rPr>
        <w:t xml:space="preserve">сельского </w:t>
      </w:r>
      <w:r w:rsidRPr="005B0DD1">
        <w:rPr>
          <w:iCs/>
        </w:rPr>
        <w:t xml:space="preserve">поселения </w:t>
      </w:r>
      <w:r w:rsidRPr="005B0DD1">
        <w:rPr>
          <w:spacing w:val="-4"/>
        </w:rPr>
        <w:t>Богучарского</w:t>
      </w:r>
      <w:r w:rsidRPr="005B0DD1">
        <w:rPr>
          <w:iCs/>
        </w:rPr>
        <w:t xml:space="preserve"> муниципального района Воронежской области разработан БУВО «Нормативно-проектный центр» на основании </w:t>
      </w:r>
      <w:bookmarkStart w:id="18" w:name="_Hlk138773150"/>
      <w:r w:rsidRPr="005B0DD1">
        <w:rPr>
          <w:iCs/>
        </w:rPr>
        <w:t xml:space="preserve">постановления администрации </w:t>
      </w:r>
      <w:r w:rsidRPr="005B0DD1">
        <w:t xml:space="preserve">Филоновского </w:t>
      </w:r>
      <w:r w:rsidRPr="005B0DD1">
        <w:rPr>
          <w:spacing w:val="-4"/>
        </w:rPr>
        <w:t xml:space="preserve">сельского </w:t>
      </w:r>
      <w:r w:rsidRPr="005B0DD1">
        <w:rPr>
          <w:iCs/>
        </w:rPr>
        <w:t xml:space="preserve">поселения </w:t>
      </w:r>
      <w:r w:rsidRPr="005B0DD1">
        <w:rPr>
          <w:spacing w:val="-4"/>
        </w:rPr>
        <w:t>Богучарского</w:t>
      </w:r>
      <w:r w:rsidRPr="005B0DD1">
        <w:rPr>
          <w:iCs/>
        </w:rPr>
        <w:t xml:space="preserve"> района Воронежской области от 08.02.2024 № </w:t>
      </w:r>
      <w:bookmarkEnd w:id="18"/>
      <w:r w:rsidRPr="005B0DD1">
        <w:rPr>
          <w:iCs/>
        </w:rPr>
        <w:t>04, в соответствии с требованиями Град</w:t>
      </w:r>
      <w:r w:rsidRPr="005B0DD1">
        <w:rPr>
          <w:iCs/>
        </w:rPr>
        <w:t>остроительного кодекса Российской Федерации к составу, содержанию, указанного документа территориального планирования, а также цифровому описанию местоположения границ населенных пунктов.</w:t>
      </w:r>
    </w:p>
    <w:bookmarkEnd w:id="16"/>
    <w:bookmarkEnd w:id="17"/>
    <w:p w:rsidR="00863657" w:rsidRPr="005B0DD1" w:rsidRDefault="00CE2C02" w:rsidP="005B0DD1">
      <w:pPr>
        <w:widowControl/>
        <w:suppressAutoHyphens/>
        <w:spacing w:line="259" w:lineRule="auto"/>
        <w:ind w:firstLine="567"/>
        <w:rPr>
          <w:iCs/>
          <w:sz w:val="24"/>
          <w:szCs w:val="24"/>
        </w:rPr>
      </w:pPr>
      <w:r w:rsidRPr="005B0DD1">
        <w:rPr>
          <w:iCs/>
          <w:sz w:val="24"/>
          <w:szCs w:val="24"/>
        </w:rPr>
        <w:t xml:space="preserve">В Генеральном плане </w:t>
      </w:r>
      <w:r w:rsidRPr="005B0DD1">
        <w:rPr>
          <w:sz w:val="24"/>
          <w:szCs w:val="24"/>
        </w:rPr>
        <w:t>Филоновского</w:t>
      </w:r>
      <w:r w:rsidRPr="005B0DD1">
        <w:rPr>
          <w:iCs/>
          <w:sz w:val="24"/>
          <w:szCs w:val="24"/>
        </w:rPr>
        <w:t xml:space="preserve"> сельского</w:t>
      </w:r>
      <w:r w:rsidRPr="005B0DD1">
        <w:rPr>
          <w:b/>
          <w:sz w:val="24"/>
          <w:szCs w:val="24"/>
        </w:rPr>
        <w:t xml:space="preserve"> </w:t>
      </w:r>
      <w:r w:rsidRPr="005B0DD1">
        <w:rPr>
          <w:iCs/>
          <w:sz w:val="24"/>
          <w:szCs w:val="24"/>
        </w:rPr>
        <w:t>поселения определены след</w:t>
      </w:r>
      <w:r w:rsidRPr="005B0DD1">
        <w:rPr>
          <w:iCs/>
          <w:sz w:val="24"/>
          <w:szCs w:val="24"/>
        </w:rPr>
        <w:t xml:space="preserve">ующие сроки реализации проектных решений: </w:t>
      </w:r>
    </w:p>
    <w:p w:rsidR="00863657" w:rsidRPr="005B0DD1" w:rsidRDefault="00CE2C02" w:rsidP="005B0DD1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259" w:lineRule="auto"/>
        <w:ind w:left="0" w:firstLine="567"/>
        <w:rPr>
          <w:rFonts w:ascii="Times New Roman" w:hAnsi="Times New Roman"/>
          <w:iCs/>
          <w:sz w:val="24"/>
          <w:szCs w:val="24"/>
        </w:rPr>
      </w:pPr>
      <w:r w:rsidRPr="005B0DD1">
        <w:rPr>
          <w:rFonts w:ascii="Times New Roman" w:hAnsi="Times New Roman"/>
          <w:iCs/>
          <w:sz w:val="24"/>
          <w:szCs w:val="24"/>
        </w:rPr>
        <w:t>I очередь – 2034 г.</w:t>
      </w:r>
    </w:p>
    <w:p w:rsidR="00863657" w:rsidRPr="005B0DD1" w:rsidRDefault="00CE2C02" w:rsidP="005B0DD1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259" w:lineRule="auto"/>
        <w:ind w:left="0" w:firstLine="567"/>
        <w:rPr>
          <w:rFonts w:ascii="Times New Roman" w:hAnsi="Times New Roman"/>
          <w:iCs/>
          <w:sz w:val="24"/>
          <w:szCs w:val="24"/>
        </w:rPr>
      </w:pPr>
      <w:r w:rsidRPr="005B0DD1">
        <w:rPr>
          <w:rFonts w:ascii="Times New Roman" w:hAnsi="Times New Roman"/>
          <w:iCs/>
          <w:sz w:val="24"/>
          <w:szCs w:val="24"/>
          <w:lang w:val="en-US"/>
        </w:rPr>
        <w:t xml:space="preserve">II </w:t>
      </w:r>
      <w:r w:rsidRPr="005B0DD1">
        <w:rPr>
          <w:rFonts w:ascii="Times New Roman" w:hAnsi="Times New Roman"/>
          <w:iCs/>
          <w:sz w:val="24"/>
          <w:szCs w:val="24"/>
        </w:rPr>
        <w:t>очередь – 2044 г.</w:t>
      </w:r>
    </w:p>
    <w:p w:rsidR="00863657" w:rsidRPr="005B0DD1" w:rsidRDefault="00CE2C02" w:rsidP="005B0DD1">
      <w:pPr>
        <w:widowControl/>
        <w:suppressAutoHyphens/>
        <w:spacing w:line="259" w:lineRule="auto"/>
        <w:ind w:firstLine="567"/>
        <w:rPr>
          <w:sz w:val="24"/>
          <w:szCs w:val="24"/>
        </w:rPr>
      </w:pPr>
      <w:r w:rsidRPr="005B0DD1">
        <w:rPr>
          <w:sz w:val="24"/>
          <w:szCs w:val="24"/>
        </w:rPr>
        <w:t>Генеральный план Филоновского сельского</w:t>
      </w:r>
      <w:r w:rsidRPr="005B0DD1">
        <w:rPr>
          <w:spacing w:val="-4"/>
          <w:sz w:val="24"/>
          <w:szCs w:val="24"/>
        </w:rPr>
        <w:t xml:space="preserve"> </w:t>
      </w:r>
      <w:r w:rsidRPr="005B0DD1">
        <w:rPr>
          <w:sz w:val="24"/>
          <w:szCs w:val="24"/>
        </w:rPr>
        <w:t>поселения – основной документ территориального планирования муниципального образования, нацеленный на определение назначения террито</w:t>
      </w:r>
      <w:r w:rsidRPr="005B0DD1">
        <w:rPr>
          <w:sz w:val="24"/>
          <w:szCs w:val="24"/>
        </w:rPr>
        <w:t xml:space="preserve">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</w:t>
      </w:r>
      <w:r w:rsidRPr="005B0DD1">
        <w:rPr>
          <w:sz w:val="24"/>
          <w:szCs w:val="24"/>
        </w:rPr>
        <w:t xml:space="preserve">граждан и их объединений, Российской Федерации, Воронежской области и </w:t>
      </w:r>
      <w:r w:rsidRPr="005B0DD1">
        <w:rPr>
          <w:iCs/>
          <w:sz w:val="24"/>
          <w:szCs w:val="24"/>
        </w:rPr>
        <w:t>Богучарского</w:t>
      </w:r>
      <w:r w:rsidRPr="005B0DD1">
        <w:rPr>
          <w:sz w:val="24"/>
          <w:szCs w:val="24"/>
        </w:rPr>
        <w:t xml:space="preserve"> муниципального района.</w:t>
      </w:r>
    </w:p>
    <w:p w:rsidR="00863657" w:rsidRPr="005B0DD1" w:rsidRDefault="00CE2C02" w:rsidP="005B0DD1">
      <w:pPr>
        <w:widowControl/>
        <w:suppressAutoHyphens/>
        <w:spacing w:line="259" w:lineRule="auto"/>
        <w:ind w:firstLine="567"/>
        <w:rPr>
          <w:sz w:val="24"/>
          <w:szCs w:val="24"/>
        </w:rPr>
      </w:pPr>
      <w:r w:rsidRPr="005B0DD1">
        <w:rPr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Филоновского сельского</w:t>
      </w:r>
      <w:r w:rsidRPr="005B0DD1">
        <w:rPr>
          <w:spacing w:val="-4"/>
          <w:sz w:val="24"/>
          <w:szCs w:val="24"/>
        </w:rPr>
        <w:t xml:space="preserve"> </w:t>
      </w:r>
      <w:r w:rsidRPr="005B0DD1">
        <w:rPr>
          <w:sz w:val="24"/>
          <w:szCs w:val="24"/>
        </w:rPr>
        <w:t>поселения, упорядо</w:t>
      </w:r>
      <w:r w:rsidRPr="005B0DD1">
        <w:rPr>
          <w:sz w:val="24"/>
          <w:szCs w:val="24"/>
        </w:rPr>
        <w:t>чение всех внешних и внутренних функциональных связей и направлений перспективного территориального развития.</w:t>
      </w:r>
    </w:p>
    <w:p w:rsidR="00863657" w:rsidRPr="001238FD" w:rsidRDefault="00CE2C02" w:rsidP="00863657">
      <w:pPr>
        <w:spacing w:line="240" w:lineRule="auto"/>
        <w:ind w:firstLine="567"/>
        <w:rPr>
          <w:szCs w:val="24"/>
        </w:rPr>
      </w:pPr>
    </w:p>
    <w:p w:rsidR="00863657" w:rsidRPr="001238FD" w:rsidRDefault="00CE2C02" w:rsidP="00E113DE">
      <w:pPr>
        <w:pStyle w:val="1"/>
        <w:numPr>
          <w:ilvl w:val="0"/>
          <w:numId w:val="21"/>
        </w:numPr>
        <w:suppressAutoHyphens/>
        <w:ind w:left="0" w:firstLine="567"/>
        <w:jc w:val="center"/>
        <w:outlineLvl w:val="0"/>
        <w:rPr>
          <w:rFonts w:cs="Times New Roman"/>
          <w:sz w:val="24"/>
        </w:rPr>
      </w:pPr>
      <w:bookmarkStart w:id="19" w:name="_Toc152251695"/>
      <w:r w:rsidRPr="001238FD">
        <w:rPr>
          <w:sz w:val="24"/>
        </w:rPr>
        <w:lastRenderedPageBreak/>
        <w:t xml:space="preserve">СВЕДЕНИЯ О ВИДАХ, НАЗНАЧЕНИИ И НАИМЕНОВАНИЯХ ПЛАНИРУЕМЫХ ДЛЯ РАЗМЕЩЕНИЯ ОБЪЕКТОВ МЕСТНОГО ЗНАЧЕНИЯ ПОСЕЛЕНИЯ, ИХ ОСНОВНЫЕ ХАРАКТЕРИСТИКИ, ИХ </w:t>
      </w:r>
      <w:r w:rsidRPr="001238FD">
        <w:rPr>
          <w:sz w:val="24"/>
        </w:rPr>
        <w:t>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9"/>
    </w:p>
    <w:p w:rsidR="00863657" w:rsidRPr="001238FD" w:rsidRDefault="00CE2C02" w:rsidP="00863657">
      <w:pPr>
        <w:ind w:firstLine="567"/>
        <w:rPr>
          <w:szCs w:val="24"/>
        </w:rPr>
      </w:pPr>
    </w:p>
    <w:p w:rsidR="00863657" w:rsidRPr="0068176B" w:rsidRDefault="00CE2C02" w:rsidP="00E113DE">
      <w:pPr>
        <w:suppressAutoHyphens/>
        <w:spacing w:line="240" w:lineRule="auto"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t>Вопросы местного значения поселения установлены статьей 14 Федерального закона от</w:t>
      </w:r>
      <w:r w:rsidRPr="0068176B">
        <w:rPr>
          <w:sz w:val="24"/>
          <w:szCs w:val="24"/>
        </w:rPr>
        <w:t xml:space="preserve">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</w:t>
      </w:r>
      <w:r w:rsidRPr="0068176B">
        <w:rPr>
          <w:sz w:val="24"/>
          <w:szCs w:val="24"/>
        </w:rPr>
        <w:t xml:space="preserve">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863657" w:rsidRPr="0068176B" w:rsidRDefault="00CE2C02" w:rsidP="00E113DE">
      <w:pPr>
        <w:suppressAutoHyphens/>
        <w:ind w:firstLine="567"/>
        <w:rPr>
          <w:sz w:val="24"/>
          <w:szCs w:val="24"/>
        </w:rPr>
      </w:pPr>
      <w:r w:rsidRPr="0068176B">
        <w:rPr>
          <w:iCs/>
          <w:sz w:val="24"/>
          <w:szCs w:val="24"/>
        </w:rPr>
        <w:t>Перечень основных факторов риска возникновения чрезвычайных ситуаций природного</w:t>
      </w:r>
      <w:r w:rsidRPr="0068176B">
        <w:rPr>
          <w:iCs/>
          <w:sz w:val="24"/>
          <w:szCs w:val="24"/>
        </w:rPr>
        <w:t xml:space="preserve"> и техногенного характера, а также о возможных направлениях снижения рисков в использовании территорий, приведены в том I</w:t>
      </w:r>
      <w:r w:rsidRPr="0068176B">
        <w:rPr>
          <w:iCs/>
          <w:sz w:val="24"/>
          <w:szCs w:val="24"/>
          <w:lang w:val="en-US"/>
        </w:rPr>
        <w:t>I</w:t>
      </w:r>
      <w:r w:rsidRPr="0068176B">
        <w:rPr>
          <w:iCs/>
          <w:sz w:val="24"/>
          <w:szCs w:val="24"/>
        </w:rPr>
        <w:t xml:space="preserve"> – «Материалы по обоснованию генерального плана </w:t>
      </w:r>
      <w:r w:rsidRPr="0068176B">
        <w:rPr>
          <w:sz w:val="24"/>
          <w:szCs w:val="24"/>
        </w:rPr>
        <w:t>Филоновского сельского</w:t>
      </w:r>
      <w:r w:rsidRPr="0068176B">
        <w:rPr>
          <w:spacing w:val="-4"/>
          <w:sz w:val="24"/>
          <w:szCs w:val="24"/>
        </w:rPr>
        <w:t xml:space="preserve"> </w:t>
      </w:r>
      <w:r w:rsidRPr="0068176B">
        <w:rPr>
          <w:iCs/>
          <w:sz w:val="24"/>
          <w:szCs w:val="24"/>
        </w:rPr>
        <w:t>поселения Богучарского муниципального района Во</w:t>
      </w:r>
      <w:r w:rsidRPr="0068176B">
        <w:rPr>
          <w:iCs/>
          <w:sz w:val="24"/>
          <w:szCs w:val="24"/>
        </w:rPr>
        <w:t xml:space="preserve">ронежской области». </w:t>
      </w:r>
    </w:p>
    <w:p w:rsidR="00863657" w:rsidRPr="0068176B" w:rsidRDefault="00CE2C02" w:rsidP="00863657">
      <w:pPr>
        <w:spacing w:line="240" w:lineRule="auto"/>
        <w:rPr>
          <w:szCs w:val="24"/>
        </w:rPr>
      </w:pPr>
    </w:p>
    <w:p w:rsidR="00863657" w:rsidRPr="0068176B" w:rsidRDefault="00CE2C02" w:rsidP="00863657">
      <w:pPr>
        <w:pStyle w:val="af7"/>
        <w:snapToGrid w:val="0"/>
        <w:spacing w:after="0"/>
        <w:jc w:val="center"/>
        <w:rPr>
          <w:b/>
          <w:sz w:val="24"/>
          <w:szCs w:val="24"/>
        </w:rPr>
      </w:pPr>
      <w:r w:rsidRPr="0068176B">
        <w:rPr>
          <w:b/>
          <w:spacing w:val="-10"/>
          <w:sz w:val="24"/>
          <w:szCs w:val="24"/>
        </w:rPr>
        <w:t xml:space="preserve">2.1. Предложения по развитию </w:t>
      </w:r>
      <w:r w:rsidRPr="0068176B">
        <w:rPr>
          <w:b/>
          <w:sz w:val="24"/>
          <w:szCs w:val="24"/>
        </w:rPr>
        <w:t>Филоновского сельского поселения.</w:t>
      </w:r>
    </w:p>
    <w:p w:rsidR="00863657" w:rsidRPr="0068176B" w:rsidRDefault="00CE2C02" w:rsidP="00863657">
      <w:pPr>
        <w:pStyle w:val="af7"/>
        <w:snapToGrid w:val="0"/>
        <w:spacing w:after="0"/>
        <w:jc w:val="center"/>
        <w:rPr>
          <w:b/>
        </w:rPr>
      </w:pPr>
    </w:p>
    <w:p w:rsidR="00863657" w:rsidRPr="0068176B" w:rsidRDefault="00CE2C02" w:rsidP="00E113DE">
      <w:pPr>
        <w:pStyle w:val="a7"/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176B">
        <w:rPr>
          <w:rFonts w:ascii="Times New Roman" w:hAnsi="Times New Roman"/>
          <w:b/>
          <w:sz w:val="24"/>
          <w:szCs w:val="24"/>
        </w:rPr>
        <w:t>Предложения по оптимизации административно-территориального устройства Филоновского сельского поселения и переводу земельных участков из одной категории в другую:</w:t>
      </w:r>
    </w:p>
    <w:p w:rsidR="00863657" w:rsidRPr="0068176B" w:rsidRDefault="00CE2C02" w:rsidP="00E113DE">
      <w:pPr>
        <w:suppressAutoHyphens/>
        <w:ind w:left="142" w:firstLine="425"/>
        <w:rPr>
          <w:rFonts w:eastAsia="Calibri"/>
          <w:sz w:val="24"/>
          <w:szCs w:val="24"/>
        </w:rPr>
      </w:pPr>
      <w:r w:rsidRPr="0068176B">
        <w:rPr>
          <w:rFonts w:eastAsia="Calibri"/>
          <w:sz w:val="24"/>
          <w:szCs w:val="24"/>
        </w:rPr>
        <w:t>В соотв</w:t>
      </w:r>
      <w:r w:rsidRPr="0068176B">
        <w:rPr>
          <w:rFonts w:eastAsia="Calibri"/>
          <w:sz w:val="24"/>
          <w:szCs w:val="24"/>
        </w:rPr>
        <w:t xml:space="preserve">етствии с п. 1 ст. 8 Земельного кодекса Российской Федерации перевод земель из одной категории в другую  в отношении земель, находящихся в собственности субъектов Российской Федерации, и земель сельскохозяйственного назначения, находящихся в муниципальной </w:t>
      </w:r>
      <w:r w:rsidRPr="0068176B">
        <w:rPr>
          <w:rFonts w:eastAsia="Calibri"/>
          <w:sz w:val="24"/>
          <w:szCs w:val="24"/>
        </w:rPr>
        <w:t>собственности осуществляется органами исполнительной власти субъектов Российской Федерации; земель сельскохозяйственного назначения, находящихся в частной собственности - органами исполнительной власти субъектов Российской Федерации.</w:t>
      </w:r>
    </w:p>
    <w:p w:rsidR="00863657" w:rsidRPr="0068176B" w:rsidRDefault="00CE2C02" w:rsidP="00E113DE">
      <w:pPr>
        <w:suppressAutoHyphens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t>1.1. Корректировка ран</w:t>
      </w:r>
      <w:r w:rsidRPr="0068176B">
        <w:rPr>
          <w:sz w:val="24"/>
          <w:szCs w:val="24"/>
        </w:rPr>
        <w:t>ее установленных границ населенного пункта с. Филоново с целью и</w:t>
      </w:r>
      <w:r w:rsidRPr="0068176B">
        <w:rPr>
          <w:rFonts w:eastAsia="Calibri"/>
          <w:color w:val="000000"/>
          <w:kern w:val="1"/>
          <w:sz w:val="24"/>
          <w:szCs w:val="24"/>
          <w:lang w:eastAsia="ar-SA"/>
        </w:rPr>
        <w:t>сключения пересечения границы населенного пункта с. Филоново с территориальной зоной - зона застройки индивидуальными жилыми домами - Ж1/1.</w:t>
      </w:r>
    </w:p>
    <w:p w:rsidR="00863657" w:rsidRPr="0068176B" w:rsidRDefault="00CE2C02" w:rsidP="00E113DE">
      <w:pPr>
        <w:suppressAutoHyphens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t xml:space="preserve">1.2. </w:t>
      </w:r>
      <w:r w:rsidRPr="0068176B">
        <w:rPr>
          <w:rFonts w:eastAsia="Calibri"/>
          <w:color w:val="000000"/>
          <w:kern w:val="1"/>
          <w:sz w:val="24"/>
          <w:szCs w:val="24"/>
          <w:lang w:eastAsia="ar-SA"/>
        </w:rPr>
        <w:t>Проведение необходимых мероприятий по уточнению</w:t>
      </w:r>
      <w:r w:rsidRPr="0068176B">
        <w:rPr>
          <w:rFonts w:eastAsia="Calibri"/>
          <w:color w:val="000000"/>
          <w:kern w:val="1"/>
          <w:sz w:val="24"/>
          <w:szCs w:val="24"/>
          <w:lang w:eastAsia="ar-SA"/>
        </w:rPr>
        <w:t xml:space="preserve"> площадей земель различных категорий на территории Филоновского сельского поселения и внесении соответствующих изменений в учётную документацию.</w:t>
      </w:r>
    </w:p>
    <w:p w:rsidR="00863657" w:rsidRPr="0068176B" w:rsidRDefault="00CE2C02" w:rsidP="00E113DE">
      <w:pPr>
        <w:suppressAutoHyphens/>
        <w:ind w:firstLine="567"/>
        <w:rPr>
          <w:sz w:val="24"/>
          <w:szCs w:val="24"/>
          <w:highlight w:val="yellow"/>
        </w:rPr>
      </w:pPr>
      <w:r w:rsidRPr="0068176B">
        <w:rPr>
          <w:sz w:val="24"/>
          <w:szCs w:val="24"/>
        </w:rPr>
        <w:t>Генеральным планом предусмотрены предложения по переводу земельных участков из одной категории в другую.</w:t>
      </w:r>
    </w:p>
    <w:p w:rsidR="00863657" w:rsidRPr="0068176B" w:rsidRDefault="00CE2C02" w:rsidP="00462820">
      <w:pPr>
        <w:suppressAutoHyphens/>
        <w:spacing w:line="240" w:lineRule="auto"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t>2.1. П</w:t>
      </w:r>
      <w:r w:rsidRPr="0068176B">
        <w:rPr>
          <w:sz w:val="24"/>
          <w:szCs w:val="24"/>
        </w:rPr>
        <w:t>еревод земельного участка с кадастровым номером 36:03:5200004:42, площадью 34 000 кв.м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</w:t>
      </w:r>
      <w:r w:rsidRPr="0068176B">
        <w:rPr>
          <w:sz w:val="24"/>
          <w:szCs w:val="24"/>
        </w:rPr>
        <w:t xml:space="preserve"> обеспечения космической деятельности, земли обороны, безопасности и земли иного специального назначения». </w:t>
      </w:r>
    </w:p>
    <w:p w:rsidR="00863657" w:rsidRPr="0068176B" w:rsidRDefault="00CE2C02" w:rsidP="00462820">
      <w:pPr>
        <w:suppressAutoHyphens/>
        <w:spacing w:line="240" w:lineRule="auto"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t>2.2. Перевод земельного участка с кадастровым номером 36:03:5200004:43, площадью 20 000 кв.м из категории «земли сельскохозяйственного назначения» в</w:t>
      </w:r>
      <w:r w:rsidRPr="0068176B">
        <w:rPr>
          <w:sz w:val="24"/>
          <w:szCs w:val="24"/>
        </w:rPr>
        <w:t xml:space="preserve">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</w:p>
    <w:p w:rsidR="00863657" w:rsidRPr="0068176B" w:rsidRDefault="00CE2C02" w:rsidP="00462820">
      <w:pPr>
        <w:suppressAutoHyphens/>
        <w:spacing w:line="240" w:lineRule="auto"/>
        <w:ind w:firstLine="567"/>
        <w:rPr>
          <w:sz w:val="24"/>
          <w:szCs w:val="24"/>
        </w:rPr>
      </w:pPr>
      <w:r w:rsidRPr="0068176B">
        <w:rPr>
          <w:sz w:val="24"/>
          <w:szCs w:val="24"/>
        </w:rPr>
        <w:lastRenderedPageBreak/>
        <w:t>2.3. Перевод земельного участка с к</w:t>
      </w:r>
      <w:r w:rsidRPr="0068176B">
        <w:rPr>
          <w:sz w:val="24"/>
          <w:szCs w:val="24"/>
        </w:rPr>
        <w:t>адастровым номером 36:03:5200014:391, площадью 293 625 кв.м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</w:t>
      </w:r>
      <w:r w:rsidRPr="0068176B">
        <w:rPr>
          <w:sz w:val="24"/>
          <w:szCs w:val="24"/>
        </w:rPr>
        <w:t>ятельности, земли обороны, безопасности и земли иного специального назначения»</w:t>
      </w:r>
      <w:r w:rsidRPr="0068176B">
        <w:rPr>
          <w:sz w:val="24"/>
          <w:szCs w:val="24"/>
        </w:rPr>
        <w:t>.</w:t>
      </w:r>
    </w:p>
    <w:p w:rsidR="00863657" w:rsidRPr="001238FD" w:rsidRDefault="00CE2C02" w:rsidP="00863657">
      <w:pPr>
        <w:spacing w:line="240" w:lineRule="auto"/>
        <w:jc w:val="center"/>
        <w:rPr>
          <w:b/>
          <w:i/>
          <w:szCs w:val="24"/>
          <w:highlight w:val="yellow"/>
        </w:rPr>
        <w:sectPr w:rsidR="00863657" w:rsidRPr="001238FD" w:rsidSect="0068176B">
          <w:footerReference w:type="default" r:id="rId11"/>
          <w:footerReference w:type="first" r:id="rId12"/>
          <w:pgSz w:w="11906" w:h="16838"/>
          <w:pgMar w:top="1134" w:right="851" w:bottom="1134" w:left="1701" w:header="709" w:footer="272" w:gutter="0"/>
          <w:cols w:space="708"/>
          <w:docGrid w:linePitch="360"/>
        </w:sectPr>
      </w:pPr>
    </w:p>
    <w:p w:rsidR="00863657" w:rsidRPr="00CD35DD" w:rsidRDefault="00CE2C02" w:rsidP="00863657">
      <w:pPr>
        <w:pStyle w:val="aff3"/>
        <w:suppressLineNumbers/>
        <w:jc w:val="center"/>
        <w:rPr>
          <w:b/>
        </w:rPr>
      </w:pPr>
      <w:bookmarkStart w:id="20" w:name="_Hlk134016411"/>
      <w:r w:rsidRPr="001238FD">
        <w:rPr>
          <w:b/>
        </w:rPr>
        <w:lastRenderedPageBreak/>
        <w:t xml:space="preserve">Сведения о видах, назначении и наименованиях планируемых для размещения объектов местного </w:t>
      </w:r>
      <w:r w:rsidRPr="001238FD">
        <w:rPr>
          <w:b/>
        </w:rPr>
        <w:t>значения поселения, их основные х</w:t>
      </w:r>
      <w:r w:rsidRPr="001238FD">
        <w:rPr>
          <w:b/>
        </w:rPr>
        <w:t>а</w:t>
      </w:r>
      <w:r w:rsidRPr="001238FD">
        <w:rPr>
          <w:b/>
        </w:rPr>
        <w:t>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20"/>
    </w:p>
    <w:p w:rsidR="00863657" w:rsidRDefault="00CE2C02" w:rsidP="00863657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  <w:highlight w:val="yellow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66"/>
        <w:gridCol w:w="1634"/>
        <w:gridCol w:w="1783"/>
        <w:gridCol w:w="1590"/>
        <w:gridCol w:w="1843"/>
        <w:gridCol w:w="1559"/>
        <w:gridCol w:w="1985"/>
        <w:gridCol w:w="2126"/>
        <w:gridCol w:w="851"/>
        <w:gridCol w:w="1472"/>
      </w:tblGrid>
      <w:tr w:rsidR="00BE75E7" w:rsidTr="00863657">
        <w:trPr>
          <w:jc w:val="center"/>
        </w:trPr>
        <w:tc>
          <w:tcPr>
            <w:tcW w:w="466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bookmarkStart w:id="21" w:name="_Hlk132295794"/>
            <w:r w:rsidRPr="00863657">
              <w:rPr>
                <w:b/>
                <w:sz w:val="20"/>
                <w:szCs w:val="20"/>
              </w:rPr>
              <w:t>№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634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1783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Наименование</w:t>
            </w:r>
            <w:r w:rsidRPr="00863657">
              <w:rPr>
                <w:b/>
                <w:sz w:val="20"/>
                <w:szCs w:val="20"/>
              </w:rPr>
              <w:t xml:space="preserve"> объекта</w:t>
            </w:r>
          </w:p>
        </w:tc>
        <w:tc>
          <w:tcPr>
            <w:tcW w:w="1590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Назначение объекта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Местоположение объекта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Статус объекта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Функциональная зона (за исключением линейных объектов)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 xml:space="preserve">Характеристики </w:t>
            </w:r>
            <w:r w:rsidRPr="00863657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Срок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</w:rPr>
            </w:pPr>
            <w:r w:rsidRPr="00863657">
              <w:rPr>
                <w:b/>
                <w:sz w:val="20"/>
                <w:szCs w:val="20"/>
              </w:rPr>
              <w:t>реализации</w:t>
            </w:r>
          </w:p>
        </w:tc>
        <w:tc>
          <w:tcPr>
            <w:tcW w:w="1472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Вид планируемой зоны с особыми условиями</w:t>
            </w:r>
          </w:p>
        </w:tc>
      </w:tr>
      <w:tr w:rsidR="00BE75E7" w:rsidTr="00863657">
        <w:trPr>
          <w:jc w:val="center"/>
        </w:trPr>
        <w:tc>
          <w:tcPr>
            <w:tcW w:w="466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634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783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1590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4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9</w:t>
            </w:r>
          </w:p>
        </w:tc>
        <w:tc>
          <w:tcPr>
            <w:tcW w:w="1472" w:type="dxa"/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863657">
              <w:rPr>
                <w:b/>
                <w:sz w:val="20"/>
                <w:szCs w:val="20"/>
                <w:lang w:val="ru-RU"/>
              </w:rPr>
              <w:t>10</w:t>
            </w:r>
          </w:p>
        </w:tc>
      </w:tr>
      <w:tr w:rsidR="00BE75E7" w:rsidTr="00863657">
        <w:trPr>
          <w:jc w:val="center"/>
        </w:trPr>
        <w:tc>
          <w:tcPr>
            <w:tcW w:w="466" w:type="dxa"/>
            <w:vAlign w:val="center"/>
          </w:tcPr>
          <w:p w:rsidR="00863657" w:rsidRPr="00863657" w:rsidRDefault="00CE2C02" w:rsidP="00AC3D3A">
            <w:pPr>
              <w:pStyle w:val="aff5"/>
              <w:numPr>
                <w:ilvl w:val="0"/>
                <w:numId w:val="23"/>
              </w:numPr>
              <w:suppressAutoHyphens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634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 xml:space="preserve">Объекты физической культуры и </w:t>
            </w:r>
            <w:r w:rsidRPr="00863657">
              <w:rPr>
                <w:sz w:val="20"/>
                <w:szCs w:val="20"/>
                <w:lang w:val="ru-RU"/>
              </w:rPr>
              <w:t>массового спорта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 xml:space="preserve">Спортивное сооружение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Многофункциональная спортивная площадка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с. Филоново,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 xml:space="preserve"> </w:t>
            </w:r>
            <w:r w:rsidRPr="00863657">
              <w:rPr>
                <w:sz w:val="20"/>
                <w:szCs w:val="20"/>
              </w:rPr>
              <w:t>ул</w:t>
            </w:r>
            <w:r w:rsidRPr="00863657">
              <w:rPr>
                <w:sz w:val="20"/>
                <w:szCs w:val="20"/>
                <w:lang w:val="ru-RU"/>
              </w:rPr>
              <w:t>.</w:t>
            </w:r>
            <w:r w:rsidRPr="00863657">
              <w:rPr>
                <w:sz w:val="20"/>
                <w:szCs w:val="20"/>
              </w:rPr>
              <w:t xml:space="preserve"> Молодежная, 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Планируемый к размещению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Общественно-деловая зона</w:t>
            </w:r>
          </w:p>
        </w:tc>
        <w:tc>
          <w:tcPr>
            <w:tcW w:w="2126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земельный участок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 xml:space="preserve">(36:03:4800007:44) 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площадью 14 892 кв.м</w:t>
            </w:r>
          </w:p>
        </w:tc>
        <w:tc>
          <w:tcPr>
            <w:tcW w:w="851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I очередь</w:t>
            </w:r>
          </w:p>
        </w:tc>
        <w:tc>
          <w:tcPr>
            <w:tcW w:w="1472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Не устанавливается</w:t>
            </w:r>
          </w:p>
        </w:tc>
      </w:tr>
      <w:tr w:rsidR="00BE75E7" w:rsidTr="00863657">
        <w:trPr>
          <w:jc w:val="center"/>
        </w:trPr>
        <w:tc>
          <w:tcPr>
            <w:tcW w:w="466" w:type="dxa"/>
            <w:vAlign w:val="center"/>
          </w:tcPr>
          <w:p w:rsidR="00863657" w:rsidRPr="00863657" w:rsidRDefault="00CE2C02" w:rsidP="00AC3D3A">
            <w:pPr>
              <w:pStyle w:val="aff5"/>
              <w:numPr>
                <w:ilvl w:val="0"/>
                <w:numId w:val="23"/>
              </w:numPr>
              <w:suppressAutoHyphens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634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Парк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Парк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 xml:space="preserve">с. Филоново, </w:t>
            </w:r>
          </w:p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ул. Молодежная, 38в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Планируемый к размещению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Зоны озелененных территорий общего пользования (парки, скверы, бульвары, пляжи)</w:t>
            </w:r>
          </w:p>
        </w:tc>
        <w:tc>
          <w:tcPr>
            <w:tcW w:w="2126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земельный участок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(36:03:4800007:369)</w:t>
            </w:r>
          </w:p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площа</w:t>
            </w:r>
            <w:r w:rsidRPr="00863657">
              <w:rPr>
                <w:sz w:val="20"/>
                <w:szCs w:val="20"/>
                <w:lang w:val="ru-RU"/>
              </w:rPr>
              <w:t>дью 18 168кв.м</w:t>
            </w:r>
          </w:p>
        </w:tc>
        <w:tc>
          <w:tcPr>
            <w:tcW w:w="851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I очередь</w:t>
            </w:r>
          </w:p>
        </w:tc>
        <w:tc>
          <w:tcPr>
            <w:tcW w:w="1472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Не устанавливается</w:t>
            </w:r>
          </w:p>
        </w:tc>
      </w:tr>
      <w:tr w:rsidR="00BE75E7" w:rsidTr="00863657">
        <w:trPr>
          <w:jc w:val="center"/>
        </w:trPr>
        <w:tc>
          <w:tcPr>
            <w:tcW w:w="466" w:type="dxa"/>
            <w:vAlign w:val="center"/>
          </w:tcPr>
          <w:p w:rsidR="00863657" w:rsidRPr="00863657" w:rsidRDefault="00CE2C02" w:rsidP="00AC3D3A">
            <w:pPr>
              <w:pStyle w:val="aff5"/>
              <w:numPr>
                <w:ilvl w:val="0"/>
                <w:numId w:val="23"/>
              </w:numPr>
              <w:suppressAutoHyphens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634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Сети водоснабжения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Водопровод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Водоснабжение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с. Свобода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Планируемый к размещению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Протяженность сетей водоснабжения-3,43 км</w:t>
            </w:r>
          </w:p>
        </w:tc>
        <w:tc>
          <w:tcPr>
            <w:tcW w:w="851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I очередь</w:t>
            </w:r>
          </w:p>
        </w:tc>
        <w:tc>
          <w:tcPr>
            <w:tcW w:w="1472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Не устанавливается</w:t>
            </w:r>
          </w:p>
        </w:tc>
      </w:tr>
      <w:tr w:rsidR="00BE75E7" w:rsidTr="00863657">
        <w:trPr>
          <w:jc w:val="center"/>
        </w:trPr>
        <w:tc>
          <w:tcPr>
            <w:tcW w:w="466" w:type="dxa"/>
            <w:vAlign w:val="center"/>
          </w:tcPr>
          <w:p w:rsidR="00863657" w:rsidRPr="00863657" w:rsidRDefault="00CE2C02" w:rsidP="00AC3D3A">
            <w:pPr>
              <w:pStyle w:val="aff5"/>
              <w:numPr>
                <w:ilvl w:val="0"/>
                <w:numId w:val="23"/>
              </w:numPr>
              <w:suppressAutoHyphens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634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18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Сети водоснабжения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Водопровод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Водоснабжение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63657" w:rsidRPr="00863657" w:rsidRDefault="00CE2C02" w:rsidP="00AC3D3A">
            <w:pPr>
              <w:widowControl/>
              <w:suppressAutoHyphens/>
              <w:ind w:firstLine="0"/>
              <w:jc w:val="center"/>
              <w:rPr>
                <w:sz w:val="20"/>
                <w:szCs w:val="20"/>
                <w:lang w:eastAsia="ar-SA" w:bidi="en-US"/>
              </w:rPr>
            </w:pPr>
            <w:r w:rsidRPr="00863657">
              <w:rPr>
                <w:sz w:val="20"/>
                <w:szCs w:val="20"/>
                <w:lang w:eastAsia="ar-SA" w:bidi="en-US"/>
              </w:rPr>
              <w:t>х. Пере</w:t>
            </w:r>
            <w:r w:rsidRPr="00863657">
              <w:rPr>
                <w:sz w:val="20"/>
                <w:szCs w:val="20"/>
                <w:lang w:eastAsia="ar-SA" w:bidi="en-US"/>
              </w:rPr>
              <w:t>щепное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Планируемый к размещению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Протяженность сетей водоснабжения-3,17 км</w:t>
            </w:r>
          </w:p>
        </w:tc>
        <w:tc>
          <w:tcPr>
            <w:tcW w:w="851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I очередь</w:t>
            </w:r>
          </w:p>
        </w:tc>
        <w:tc>
          <w:tcPr>
            <w:tcW w:w="1472" w:type="dxa"/>
            <w:vAlign w:val="center"/>
          </w:tcPr>
          <w:p w:rsidR="00863657" w:rsidRPr="00863657" w:rsidRDefault="00CE2C02" w:rsidP="00AC3D3A">
            <w:pPr>
              <w:pStyle w:val="aff5"/>
              <w:suppressAutoHyphens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863657">
              <w:rPr>
                <w:sz w:val="20"/>
                <w:szCs w:val="20"/>
                <w:lang w:val="ru-RU"/>
              </w:rPr>
              <w:t>Не устанавливается</w:t>
            </w:r>
          </w:p>
        </w:tc>
      </w:tr>
      <w:bookmarkEnd w:id="21"/>
    </w:tbl>
    <w:p w:rsidR="00863657" w:rsidRPr="001238FD" w:rsidRDefault="00CE2C02" w:rsidP="00863657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  <w:highlight w:val="yellow"/>
        </w:rPr>
        <w:sectPr w:rsidR="00863657" w:rsidRPr="001238FD" w:rsidSect="0068176B">
          <w:pgSz w:w="16838" w:h="11906" w:orient="landscape"/>
          <w:pgMar w:top="1701" w:right="1134" w:bottom="851" w:left="1134" w:header="709" w:footer="272" w:gutter="0"/>
          <w:lnNumType w:countBy="1" w:restart="continuous"/>
          <w:cols w:space="708"/>
          <w:titlePg/>
          <w:docGrid w:linePitch="360"/>
        </w:sectPr>
      </w:pPr>
    </w:p>
    <w:p w:rsidR="00863657" w:rsidRDefault="00CE2C02" w:rsidP="00863657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</w:pPr>
      <w:bookmarkStart w:id="22" w:name="_Toc152251696"/>
      <w:r w:rsidRPr="001238FD">
        <w:rPr>
          <w:i w:val="0"/>
        </w:rPr>
        <w:lastRenderedPageBreak/>
        <w:t xml:space="preserve">3. ПАРАМЕТРЫ ФУНКЦИОНАЛЬНЫХ ЗОН, А ТАКЖЕ СВЕДЕНИЯ О ПЛАНИРУЕМЫХ ДЛЯ РАЗМЕЩЕНИЯ В НИХ ОБЪЕКТАХ ФЕДЕРАЛЬНОГО ЗНАЧЕНИЯ, </w:t>
      </w:r>
      <w:r w:rsidRPr="001238FD">
        <w:rPr>
          <w:i w:val="0"/>
        </w:rPr>
        <w:t>ОБЪЕКТАХ РЕГИОНАЛЬНОГО ЗНАЧЕНИЯ, ОБЪЕКТАХ МЕСТНОГО ЗН</w:t>
      </w:r>
      <w:r w:rsidRPr="001238FD">
        <w:rPr>
          <w:i w:val="0"/>
        </w:rPr>
        <w:t>А</w:t>
      </w:r>
      <w:r w:rsidRPr="001238FD">
        <w:rPr>
          <w:i w:val="0"/>
        </w:rPr>
        <w:t>ЧЕНИЯ, ЗА ИСКЛЮЧЕНИЕМ ЛИНЕЙНЫХ ОБЪЕКТОВ.</w:t>
      </w:r>
      <w:bookmarkEnd w:id="22"/>
    </w:p>
    <w:p w:rsidR="00863657" w:rsidRPr="001238FD" w:rsidRDefault="00CE2C02" w:rsidP="00863657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</w:pPr>
    </w:p>
    <w:tbl>
      <w:tblPr>
        <w:tblW w:w="14314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4"/>
        <w:gridCol w:w="17"/>
        <w:gridCol w:w="4536"/>
        <w:gridCol w:w="1684"/>
        <w:gridCol w:w="1843"/>
        <w:gridCol w:w="5670"/>
      </w:tblGrid>
      <w:tr w:rsidR="00BE75E7" w:rsidTr="00863657">
        <w:trPr>
          <w:trHeight w:val="423"/>
          <w:tblHeader/>
          <w:jc w:val="center"/>
        </w:trPr>
        <w:tc>
          <w:tcPr>
            <w:tcW w:w="5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ff3"/>
              <w:widowControl/>
              <w:suppressAutoHyphens/>
              <w:spacing w:before="0" w:after="0"/>
              <w:jc w:val="center"/>
              <w:rPr>
                <w:b/>
                <w:i w:val="0"/>
                <w:sz w:val="22"/>
                <w:szCs w:val="22"/>
              </w:rPr>
            </w:pPr>
            <w:r w:rsidRPr="00863657">
              <w:rPr>
                <w:b/>
                <w:i w:val="0"/>
                <w:sz w:val="22"/>
                <w:szCs w:val="22"/>
              </w:rPr>
              <w:t>№ п/п</w:t>
            </w:r>
          </w:p>
        </w:tc>
        <w:tc>
          <w:tcPr>
            <w:tcW w:w="45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pStyle w:val="aff3"/>
              <w:widowControl/>
              <w:suppressAutoHyphens/>
              <w:spacing w:before="0" w:after="0"/>
              <w:jc w:val="center"/>
              <w:rPr>
                <w:b/>
                <w:i w:val="0"/>
                <w:sz w:val="22"/>
                <w:szCs w:val="22"/>
              </w:rPr>
            </w:pPr>
            <w:r w:rsidRPr="00863657">
              <w:rPr>
                <w:b/>
                <w:i w:val="0"/>
                <w:sz w:val="22"/>
                <w:szCs w:val="22"/>
              </w:rPr>
              <w:t>Наименование функциональной зоны</w:t>
            </w:r>
          </w:p>
        </w:tc>
        <w:tc>
          <w:tcPr>
            <w:tcW w:w="35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pStyle w:val="aff3"/>
              <w:widowControl/>
              <w:suppressAutoHyphens/>
              <w:spacing w:before="0" w:after="0"/>
              <w:jc w:val="center"/>
              <w:rPr>
                <w:b/>
                <w:i w:val="0"/>
                <w:sz w:val="22"/>
                <w:szCs w:val="22"/>
              </w:rPr>
            </w:pPr>
            <w:r w:rsidRPr="00863657">
              <w:rPr>
                <w:b/>
                <w:i w:val="0"/>
                <w:sz w:val="22"/>
                <w:szCs w:val="22"/>
              </w:rPr>
              <w:t>Параметры функциональной зоны</w:t>
            </w:r>
          </w:p>
        </w:tc>
        <w:tc>
          <w:tcPr>
            <w:tcW w:w="567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pStyle w:val="aff3"/>
              <w:widowControl/>
              <w:suppressAutoHyphens/>
              <w:spacing w:before="0" w:after="0"/>
              <w:jc w:val="center"/>
              <w:rPr>
                <w:b/>
                <w:i w:val="0"/>
                <w:sz w:val="22"/>
                <w:szCs w:val="22"/>
              </w:rPr>
            </w:pPr>
            <w:r w:rsidRPr="00863657">
              <w:rPr>
                <w:b/>
                <w:i w:val="0"/>
                <w:sz w:val="22"/>
                <w:szCs w:val="22"/>
              </w:rPr>
              <w:t>Планируемые для размещения объекты федерального, регионального, местного значения (за исклю</w:t>
            </w:r>
            <w:r w:rsidRPr="00863657">
              <w:rPr>
                <w:b/>
                <w:i w:val="0"/>
                <w:sz w:val="22"/>
                <w:szCs w:val="22"/>
              </w:rPr>
              <w:t>чением линейных объектов)</w:t>
            </w:r>
          </w:p>
        </w:tc>
      </w:tr>
      <w:tr w:rsidR="00BE75E7" w:rsidTr="00863657">
        <w:trPr>
          <w:trHeight w:val="423"/>
          <w:tblHeader/>
          <w:jc w:val="center"/>
        </w:trPr>
        <w:tc>
          <w:tcPr>
            <w:tcW w:w="56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  <w:lang w:eastAsia="ar-SA" w:bidi="en-US"/>
              </w:rPr>
            </w:pPr>
          </w:p>
        </w:tc>
        <w:tc>
          <w:tcPr>
            <w:tcW w:w="455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  <w:lang w:eastAsia="ar-SA" w:bidi="en-US"/>
              </w:rPr>
            </w:pP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Существующая</w:t>
            </w:r>
          </w:p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  <w:lang w:eastAsia="ar-SA" w:bidi="en-US"/>
              </w:rPr>
            </w:pPr>
            <w:r w:rsidRPr="00863657">
              <w:rPr>
                <w:b/>
                <w:sz w:val="22"/>
                <w:szCs w:val="22"/>
              </w:rPr>
              <w:t>площадь, га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Планируемая</w:t>
            </w:r>
          </w:p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  <w:lang w:eastAsia="ar-SA" w:bidi="en-US"/>
              </w:rPr>
            </w:pPr>
            <w:r w:rsidRPr="00863657">
              <w:rPr>
                <w:b/>
                <w:sz w:val="22"/>
                <w:szCs w:val="22"/>
              </w:rPr>
              <w:t>площадь, га</w:t>
            </w:r>
          </w:p>
        </w:tc>
        <w:tc>
          <w:tcPr>
            <w:tcW w:w="5670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  <w:lang w:eastAsia="ar-SA" w:bidi="en-US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rFonts w:eastAsia="TimesNewRoman"/>
                <w:b/>
                <w:sz w:val="22"/>
                <w:szCs w:val="22"/>
              </w:rPr>
            </w:pPr>
            <w:r w:rsidRPr="00863657">
              <w:rPr>
                <w:rFonts w:eastAsia="TimesNewRoman"/>
                <w:b/>
                <w:sz w:val="22"/>
                <w:szCs w:val="22"/>
              </w:rPr>
              <w:t>5</w:t>
            </w:r>
          </w:p>
        </w:tc>
      </w:tr>
      <w:tr w:rsidR="00BE75E7" w:rsidTr="00863657">
        <w:trPr>
          <w:jc w:val="center"/>
        </w:trPr>
        <w:tc>
          <w:tcPr>
            <w:tcW w:w="14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rFonts w:eastAsia="TimesNewRoman"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село Филоново</w:t>
            </w: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132,77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132,77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Общественно-деловые зоны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5,3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5,3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Строительство многофункциональной спортивной площадки.</w:t>
            </w:r>
            <w:r w:rsidRPr="00863657">
              <w:rPr>
                <w:sz w:val="22"/>
                <w:szCs w:val="22"/>
              </w:rPr>
              <w:t xml:space="preserve"> Строительство парка</w:t>
            </w: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Производственные зоны сельскохозяйственных предприятий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17,92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17,92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35,65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35,65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транспортной инфраструктуры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5,37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5,37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рекреационного назначения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2,71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2,71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 xml:space="preserve">Зоны озелененных </w:t>
            </w:r>
            <w:r w:rsidRPr="00863657">
              <w:rPr>
                <w:sz w:val="22"/>
                <w:szCs w:val="22"/>
              </w:rPr>
              <w:t>территорий общего пользования (парки, скверы, бульвары, пляжи)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21,16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21,16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кладбищ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1,43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hanging="28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1,43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63657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35"/>
              <w:jc w:val="center"/>
              <w:rPr>
                <w:rFonts w:eastAsia="Lucida Sans Unicode"/>
                <w:b/>
                <w:sz w:val="22"/>
                <w:szCs w:val="22"/>
              </w:rPr>
            </w:pPr>
            <w:r w:rsidRPr="00863657">
              <w:rPr>
                <w:rFonts w:eastAsia="Lucida Sans Unicode"/>
                <w:b/>
                <w:sz w:val="22"/>
                <w:szCs w:val="22"/>
              </w:rPr>
              <w:t>222,30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35"/>
              <w:jc w:val="center"/>
              <w:rPr>
                <w:rFonts w:eastAsia="Lucida Sans Unicode"/>
                <w:b/>
                <w:sz w:val="22"/>
                <w:szCs w:val="22"/>
              </w:rPr>
            </w:pPr>
            <w:r w:rsidRPr="00863657">
              <w:rPr>
                <w:rFonts w:eastAsia="Lucida Sans Unicode"/>
                <w:b/>
                <w:sz w:val="22"/>
                <w:szCs w:val="22"/>
              </w:rPr>
              <w:t>222,30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trHeight w:val="319"/>
          <w:jc w:val="center"/>
        </w:trPr>
        <w:tc>
          <w:tcPr>
            <w:tcW w:w="14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</w:rPr>
            </w:pPr>
            <w:r w:rsidRPr="00863657">
              <w:rPr>
                <w:rFonts w:ascii="Times New Roman" w:hAnsi="Times New Roman"/>
                <w:b/>
              </w:rPr>
              <w:t>хутор Перещепное</w:t>
            </w: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71,08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71,08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Общественно-деловые зоны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0,67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0,67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 xml:space="preserve">Зоны </w:t>
            </w:r>
            <w:r w:rsidRPr="00863657">
              <w:rPr>
                <w:sz w:val="22"/>
                <w:szCs w:val="22"/>
              </w:rPr>
              <w:t>сельскохозяйственного использования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9,28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9,28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транспортной инфраструктуры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1,24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1,24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рекреационного назначения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20,18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20,18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озелененных территорий общего пользования (парки, скверы, бульвары, пляжи)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1,99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1,99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4"/>
              </w:num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кладбищ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5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ИТОГО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105,37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105,37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E75E7" w:rsidTr="00863657">
        <w:trPr>
          <w:jc w:val="center"/>
        </w:trPr>
        <w:tc>
          <w:tcPr>
            <w:tcW w:w="14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863657">
              <w:rPr>
                <w:rFonts w:ascii="Times New Roman" w:hAnsi="Times New Roman"/>
                <w:b/>
              </w:rPr>
              <w:t>село Свобода</w:t>
            </w: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97,50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97,50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Общественно-деловые зоны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1,48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1,48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Производственные зоны сельскохозяйственных предприятий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1,56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27,16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28,72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транспортной инфраструктуры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0,90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рекреационного назначения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0,96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озелененных территорий общего пользования (парки, скверы, бульвары, пляжи)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4,3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4,3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кладбищ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1,04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1,04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ИТОГО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134,9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134,9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14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CE1"/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863657">
              <w:rPr>
                <w:rFonts w:ascii="Times New Roman" w:hAnsi="Times New Roman"/>
                <w:b/>
              </w:rPr>
              <w:t>хутор Тихий Дон</w:t>
            </w: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8"/>
              </w:numPr>
              <w:suppressAutoHyphens/>
              <w:spacing w:after="0"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 xml:space="preserve">Зоны </w:t>
            </w:r>
            <w:r w:rsidRPr="00863657">
              <w:rPr>
                <w:sz w:val="22"/>
                <w:szCs w:val="22"/>
              </w:rPr>
              <w:t>застройки индивидуальными жилыми домами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47,56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47,56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8"/>
              </w:numPr>
              <w:suppressAutoHyphens/>
              <w:spacing w:after="0"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2,73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2,73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8"/>
              </w:numPr>
              <w:suppressAutoHyphens/>
              <w:spacing w:after="0"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транспортной инфраструктуры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0,61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0,61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numPr>
                <w:ilvl w:val="0"/>
                <w:numId w:val="28"/>
              </w:numPr>
              <w:suppressAutoHyphens/>
              <w:spacing w:after="0"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Зоны рекреационного назначения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5,85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863657">
              <w:rPr>
                <w:sz w:val="22"/>
                <w:szCs w:val="22"/>
              </w:rPr>
              <w:t>5,85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63657">
              <w:rPr>
                <w:sz w:val="22"/>
                <w:szCs w:val="22"/>
              </w:rPr>
              <w:t>ИТОГО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56,75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56,75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BE75E7" w:rsidTr="00863657">
        <w:trPr>
          <w:jc w:val="center"/>
        </w:trPr>
        <w:tc>
          <w:tcPr>
            <w:tcW w:w="5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left"/>
              <w:rPr>
                <w:b/>
                <w:color w:val="FF0000"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ИТОГО (в границах населенных пунктов)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519,33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63657" w:rsidRPr="00863657" w:rsidRDefault="00CE2C02" w:rsidP="00AC3D3A">
            <w:pPr>
              <w:widowControl/>
              <w:suppressAutoHyphen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63657">
              <w:rPr>
                <w:b/>
                <w:sz w:val="22"/>
                <w:szCs w:val="22"/>
              </w:rPr>
              <w:t>519,33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3657" w:rsidRPr="00863657" w:rsidRDefault="00CE2C02" w:rsidP="00AC3D3A">
            <w:pPr>
              <w:pStyle w:val="a7"/>
              <w:suppressAutoHyphens/>
              <w:spacing w:after="0" w:line="240" w:lineRule="auto"/>
              <w:ind w:left="408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</w:tbl>
    <w:p w:rsidR="00863657" w:rsidRPr="001238FD" w:rsidRDefault="00CE2C02" w:rsidP="00863657">
      <w:pPr>
        <w:pStyle w:val="11"/>
        <w:rPr>
          <w:sz w:val="24"/>
          <w:szCs w:val="24"/>
          <w:highlight w:val="yellow"/>
        </w:rPr>
        <w:sectPr w:rsidR="00863657" w:rsidRPr="001238FD" w:rsidSect="0068176B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  <w:bookmarkStart w:id="23" w:name="_Toc64298795"/>
    </w:p>
    <w:p w:rsidR="00863657" w:rsidRPr="00AC3D3A" w:rsidRDefault="00CE2C02" w:rsidP="00AC3D3A">
      <w:pPr>
        <w:pStyle w:val="11"/>
        <w:suppressAutoHyphens/>
        <w:rPr>
          <w:sz w:val="24"/>
          <w:szCs w:val="24"/>
        </w:rPr>
      </w:pPr>
      <w:bookmarkStart w:id="24" w:name="_Toc152251697"/>
      <w:r w:rsidRPr="00AC3D3A">
        <w:rPr>
          <w:sz w:val="24"/>
          <w:szCs w:val="24"/>
        </w:rPr>
        <w:lastRenderedPageBreak/>
        <w:t xml:space="preserve">4. </w:t>
      </w:r>
      <w:r w:rsidRPr="00AC3D3A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bookmarkEnd w:id="23"/>
      <w:r w:rsidRPr="00AC3D3A">
        <w:rPr>
          <w:sz w:val="24"/>
          <w:szCs w:val="24"/>
        </w:rPr>
        <w:t>.</w:t>
      </w:r>
      <w:bookmarkEnd w:id="24"/>
    </w:p>
    <w:p w:rsidR="00863657" w:rsidRPr="00AC3D3A" w:rsidRDefault="00CE2C02" w:rsidP="00AC3D3A">
      <w:pPr>
        <w:widowControl/>
        <w:suppressAutoHyphens/>
        <w:ind w:firstLine="0"/>
        <w:rPr>
          <w:rFonts w:eastAsia="Calibri"/>
          <w:sz w:val="24"/>
          <w:szCs w:val="24"/>
        </w:rPr>
      </w:pP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 xml:space="preserve">1. Генеральный план поселения, в том числе внесение изменений в такие планы, утверждаются соответственно представительным органом местного </w:t>
      </w:r>
      <w:r w:rsidRPr="00AC3D3A">
        <w:rPr>
          <w:rFonts w:eastAsia="Calibri"/>
          <w:sz w:val="24"/>
          <w:szCs w:val="24"/>
        </w:rPr>
        <w:t>самоуправления поселения.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3. Подготовка проекта генераль</w:t>
      </w:r>
      <w:r w:rsidRPr="00AC3D3A">
        <w:rPr>
          <w:rFonts w:eastAsia="Calibri"/>
          <w:sz w:val="24"/>
          <w:szCs w:val="24"/>
        </w:rPr>
        <w:t xml:space="preserve">ного плана осуществляется в соответствии с требованиями </w:t>
      </w:r>
      <w:hyperlink r:id="rId13" w:history="1">
        <w:r w:rsidRPr="00AC3D3A">
          <w:rPr>
            <w:rFonts w:eastAsia="Calibri"/>
            <w:sz w:val="24"/>
            <w:szCs w:val="24"/>
          </w:rPr>
          <w:t>статьи 9</w:t>
        </w:r>
      </w:hyperlink>
      <w:r w:rsidRPr="00AC3D3A">
        <w:rPr>
          <w:rFonts w:eastAsia="Calibri"/>
          <w:sz w:val="24"/>
          <w:szCs w:val="24"/>
        </w:rPr>
        <w:t xml:space="preserve"> Градостроительного кодекса Российской Федерации и с учетом рег</w:t>
      </w:r>
      <w:r w:rsidRPr="00AC3D3A">
        <w:rPr>
          <w:rFonts w:eastAsia="Calibri"/>
          <w:sz w:val="24"/>
          <w:szCs w:val="24"/>
        </w:rPr>
        <w:t>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4. Заинтересованные лица вправе представить</w:t>
      </w:r>
      <w:r w:rsidRPr="00AC3D3A">
        <w:rPr>
          <w:rFonts w:eastAsia="Calibri"/>
          <w:sz w:val="24"/>
          <w:szCs w:val="24"/>
        </w:rPr>
        <w:t xml:space="preserve"> свои предложения по проекту генерального плана.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4" w:history="1">
        <w:r w:rsidRPr="00AC3D3A">
          <w:rPr>
            <w:rFonts w:eastAsia="Calibri"/>
            <w:sz w:val="24"/>
            <w:szCs w:val="24"/>
          </w:rPr>
          <w:t>статьей 28</w:t>
        </w:r>
      </w:hyperlink>
      <w:r w:rsidRPr="00AC3D3A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</w:t>
      </w:r>
      <w:r w:rsidRPr="00AC3D3A">
        <w:rPr>
          <w:rFonts w:eastAsia="Calibri"/>
          <w:sz w:val="24"/>
          <w:szCs w:val="24"/>
        </w:rPr>
        <w:t>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 xml:space="preserve">7. Представительный орган местного самоуправления </w:t>
      </w:r>
      <w:r w:rsidRPr="00AC3D3A">
        <w:rPr>
          <w:rFonts w:eastAsia="Calibri"/>
          <w:sz w:val="24"/>
          <w:szCs w:val="24"/>
        </w:rPr>
        <w:t xml:space="preserve">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</w:t>
      </w:r>
      <w:r w:rsidRPr="00AC3D3A">
        <w:rPr>
          <w:rFonts w:eastAsia="Calibri"/>
          <w:sz w:val="24"/>
          <w:szCs w:val="24"/>
        </w:rPr>
        <w:t>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8. Правообладатели земельных участков и объектов капитального строительства, если их права и законные интересы нару</w:t>
      </w:r>
      <w:r w:rsidRPr="00AC3D3A">
        <w:rPr>
          <w:rFonts w:eastAsia="Calibri"/>
          <w:sz w:val="24"/>
          <w:szCs w:val="24"/>
        </w:rPr>
        <w:t>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</w:t>
      </w:r>
      <w:r w:rsidRPr="00AC3D3A">
        <w:rPr>
          <w:rFonts w:eastAsia="Calibri"/>
          <w:sz w:val="24"/>
          <w:szCs w:val="24"/>
        </w:rPr>
        <w:t>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rFonts w:eastAsia="Calibri"/>
          <w:sz w:val="24"/>
          <w:szCs w:val="24"/>
        </w:rPr>
      </w:pPr>
      <w:r w:rsidRPr="00AC3D3A">
        <w:rPr>
          <w:rFonts w:eastAsia="Calibri"/>
          <w:sz w:val="24"/>
          <w:szCs w:val="24"/>
        </w:rPr>
        <w:t xml:space="preserve">10. Внесение изменений в генеральный план осуществляется в соответствии </w:t>
      </w:r>
      <w:r w:rsidRPr="00AC3D3A">
        <w:rPr>
          <w:rFonts w:eastAsia="Calibri"/>
          <w:sz w:val="24"/>
          <w:szCs w:val="24"/>
        </w:rPr>
        <w:t xml:space="preserve">со </w:t>
      </w:r>
      <w:hyperlink r:id="rId15" w:history="1">
        <w:r w:rsidRPr="00AC3D3A">
          <w:rPr>
            <w:rFonts w:eastAsia="Calibri"/>
            <w:sz w:val="24"/>
            <w:szCs w:val="24"/>
          </w:rPr>
          <w:t>статьями 9</w:t>
        </w:r>
      </w:hyperlink>
      <w:r w:rsidRPr="00AC3D3A">
        <w:rPr>
          <w:rFonts w:eastAsia="Calibri"/>
          <w:sz w:val="24"/>
          <w:szCs w:val="24"/>
        </w:rPr>
        <w:t xml:space="preserve"> и </w:t>
      </w:r>
      <w:hyperlink r:id="rId16" w:history="1">
        <w:r w:rsidRPr="00AC3D3A">
          <w:rPr>
            <w:rFonts w:eastAsia="Calibri"/>
            <w:sz w:val="24"/>
            <w:szCs w:val="24"/>
          </w:rPr>
          <w:t>25</w:t>
        </w:r>
      </w:hyperlink>
      <w:r w:rsidRPr="00AC3D3A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863657" w:rsidRPr="00AC3D3A" w:rsidRDefault="00CE2C02" w:rsidP="00AC3D3A">
      <w:pPr>
        <w:widowControl/>
        <w:suppressAutoHyphens/>
        <w:spacing w:line="259" w:lineRule="auto"/>
        <w:ind w:firstLine="567"/>
        <w:rPr>
          <w:sz w:val="24"/>
          <w:szCs w:val="24"/>
        </w:rPr>
      </w:pPr>
      <w:r w:rsidRPr="00AC3D3A">
        <w:rPr>
          <w:rFonts w:eastAsia="Calibri"/>
          <w:sz w:val="24"/>
          <w:szCs w:val="24"/>
        </w:rPr>
        <w:t>11. Внесение в генеральный план изменений, предусматривающих изменение границ населен</w:t>
      </w:r>
      <w:r w:rsidRPr="00AC3D3A">
        <w:rPr>
          <w:rFonts w:eastAsia="Calibri"/>
          <w:sz w:val="24"/>
          <w:szCs w:val="24"/>
        </w:rPr>
        <w:t xml:space="preserve">ных пунктов в целях жилищного строительства или определения зон рекреационного назначения, осуществляется </w:t>
      </w:r>
      <w:r w:rsidRPr="00AC3D3A">
        <w:rPr>
          <w:sz w:val="24"/>
          <w:szCs w:val="24"/>
        </w:rPr>
        <w:t>без проведения общественных обсуждений или публичных слушаний.</w:t>
      </w:r>
    </w:p>
    <w:p w:rsidR="00863657" w:rsidRPr="00AC3D3A" w:rsidRDefault="00CE2C02" w:rsidP="00AC3D3A">
      <w:pPr>
        <w:widowControl/>
        <w:suppressAutoHyphens/>
        <w:ind w:firstLine="540"/>
        <w:rPr>
          <w:rFonts w:eastAsia="Calibri"/>
          <w:sz w:val="24"/>
          <w:szCs w:val="24"/>
        </w:rPr>
      </w:pPr>
    </w:p>
    <w:p w:rsidR="00863657" w:rsidRPr="00AC3D3A" w:rsidRDefault="00CE2C02" w:rsidP="00AC3D3A">
      <w:pPr>
        <w:widowControl/>
        <w:suppressAutoHyphens/>
        <w:ind w:firstLine="567"/>
        <w:rPr>
          <w:rFonts w:eastAsia="Calibri"/>
          <w:b/>
          <w:sz w:val="24"/>
          <w:szCs w:val="24"/>
        </w:rPr>
      </w:pPr>
      <w:r w:rsidRPr="00AC3D3A">
        <w:rPr>
          <w:rFonts w:eastAsia="Calibri"/>
          <w:b/>
          <w:sz w:val="24"/>
          <w:szCs w:val="24"/>
        </w:rPr>
        <w:t>Особенности согласования проекта генерального плана поселения приведены в ст. 25 Градо</w:t>
      </w:r>
      <w:r w:rsidRPr="00AC3D3A">
        <w:rPr>
          <w:rFonts w:eastAsia="Calibri"/>
          <w:b/>
          <w:sz w:val="24"/>
          <w:szCs w:val="24"/>
        </w:rPr>
        <w:t>строительного кодекса Российской Федерации.</w:t>
      </w:r>
    </w:p>
    <w:p w:rsidR="00863657" w:rsidRDefault="00CE2C02" w:rsidP="00863657"/>
    <w:p w:rsidR="00AC3D3A" w:rsidRDefault="00CE2C02" w:rsidP="00863657"/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lastRenderedPageBreak/>
        <w:t>Приложение 2</w:t>
      </w: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t>к решению Совета народных депутатов</w:t>
      </w:r>
    </w:p>
    <w:p w:rsidR="00863657" w:rsidRPr="00294050" w:rsidRDefault="00CE2C02" w:rsidP="00863657">
      <w:pPr>
        <w:jc w:val="right"/>
      </w:pPr>
      <w:r w:rsidRPr="00294050">
        <w:rPr>
          <w:bCs/>
        </w:rPr>
        <w:t xml:space="preserve">                            </w:t>
      </w:r>
      <w:r w:rsidRPr="00294050">
        <w:t>Филоновского сельского поселения</w:t>
      </w:r>
    </w:p>
    <w:p w:rsidR="00863657" w:rsidRPr="00294050" w:rsidRDefault="00CE2C02" w:rsidP="00863657">
      <w:pPr>
        <w:jc w:val="right"/>
      </w:pPr>
      <w:r w:rsidRPr="00294050">
        <w:t xml:space="preserve">от </w:t>
      </w:r>
      <w:r>
        <w:t>24.12</w:t>
      </w:r>
      <w:r w:rsidRPr="00294050">
        <w:t xml:space="preserve">.2024 № </w:t>
      </w:r>
      <w:r>
        <w:t>296</w:t>
      </w:r>
    </w:p>
    <w:p w:rsidR="00863657" w:rsidRDefault="00CE2C02" w:rsidP="00863657">
      <w:pPr>
        <w:rPr>
          <w:noProof/>
        </w:rPr>
      </w:pPr>
    </w:p>
    <w:p w:rsidR="00863657" w:rsidRDefault="00CE2C02" w:rsidP="00863657">
      <w:pPr>
        <w:rPr>
          <w:noProof/>
        </w:rPr>
      </w:pPr>
    </w:p>
    <w:p w:rsidR="00863657" w:rsidRDefault="00D7647A" w:rsidP="00AC3D3A">
      <w:pPr>
        <w:ind w:firstLine="0"/>
      </w:pPr>
      <w:r>
        <w:rPr>
          <w:noProof/>
        </w:rPr>
        <w:drawing>
          <wp:inline distT="0" distB="0" distL="0" distR="0">
            <wp:extent cx="5943600" cy="7347585"/>
            <wp:effectExtent l="19050" t="0" r="0" b="0"/>
            <wp:docPr id="1" name="Рисунок 2" descr="сведения предусмотренные п.3.1 ст.19, п.5.1 ст.23 и п.6.1 ст.30 ГК_с. Филонов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ведения предусмотренные п.3.1 ст.19, п.5.1 ст.23 и п.6.1 ст.30 ГК_с. Филоново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2" name="Рисунок 3" descr="сведения предусмотренные п.3.1 ст.19, п.5.1 ст.23 и п.6.1 ст.30 ГК_с. Филоново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ведения предусмотренные п.3.1 ст.19, п.5.1 ст.23 и п.6.1 ст.30 ГК_с. Филоново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3" name="Рисунок 4" descr="сведения предусмотренные п.3.1 ст.19, п.5.1 ст.23 и п.6.1 ст.30 ГК_с. Филоново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ведения предусмотренные п.3.1 ст.19, п.5.1 ст.23 и п.6.1 ст.30 ГК_с. Филоново_page-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4" name="Рисунок 5" descr="сведения предусмотренные п.3.1 ст.19, п.5.1 ст.23 и п.6.1 ст.30 ГК_с. Филонов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ведения предусмотренные п.3.1 ст.19, п.5.1 ст.23 и п.6.1 ст.30 ГК_с. Филоново_page-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5" name="Рисунок 6" descr="сведения предусмотренные п.3.1 ст.19, п.5.1 ст.23 и п.6.1 ст.30 ГК_с. Филонов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ведения предусмотренные п.3.1 ст.19, п.5.1 ст.23 и п.6.1 ст.30 ГК_с. Филоново_page-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6" name="Рисунок 7" descr="сведения предусмотренные п.3.1 ст.19, п.5.1 ст.23 и п.6.1 ст.30 ГК_с. Филоново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ведения предусмотренные п.3.1 ст.19, п.5.1 ст.23 и п.6.1 ст.30 ГК_с. Филоново_page-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7" name="Рисунок 8" descr="сведения предусмотренные п.3.1 ст.19, п.5.1 ст.23 и п.6.1 ст.30 ГК_с. Филоново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ведения предусмотренные п.3.1 ст.19, п.5.1 ст.23 и п.6.1 ст.30 ГК_с. Филоново_page-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8" name="Рисунок 9" descr="сведения предусмотренные п.3.1 ст.19, п.5.1 ст.23 и п.6.1 ст.30 ГК_с. Филоново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ведения предусмотренные п.3.1 ст.19, п.5.1 ст.23 и п.6.1 ст.30 ГК_с. Филоново_page-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AC3D3A" w:rsidRDefault="00CE2C02" w:rsidP="00863657">
      <w:pPr>
        <w:jc w:val="right"/>
        <w:rPr>
          <w:bCs/>
          <w:i/>
          <w:color w:val="FF0000"/>
        </w:rPr>
      </w:pP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lastRenderedPageBreak/>
        <w:t>Приложение 3</w:t>
      </w: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t xml:space="preserve">к решению Совета народных </w:t>
      </w:r>
      <w:r w:rsidRPr="00294050">
        <w:rPr>
          <w:bCs/>
        </w:rPr>
        <w:t>депутатов</w:t>
      </w:r>
    </w:p>
    <w:p w:rsidR="00863657" w:rsidRPr="00294050" w:rsidRDefault="00CE2C02" w:rsidP="00863657">
      <w:pPr>
        <w:jc w:val="right"/>
      </w:pPr>
      <w:r w:rsidRPr="00294050">
        <w:rPr>
          <w:bCs/>
        </w:rPr>
        <w:t xml:space="preserve">                            </w:t>
      </w:r>
      <w:r w:rsidRPr="00294050">
        <w:t>Филоновского сельского поселения</w:t>
      </w:r>
    </w:p>
    <w:p w:rsidR="00863657" w:rsidRPr="00294050" w:rsidRDefault="00CE2C02" w:rsidP="00863657">
      <w:pPr>
        <w:jc w:val="right"/>
      </w:pPr>
      <w:r w:rsidRPr="00294050">
        <w:t xml:space="preserve">от </w:t>
      </w:r>
      <w:r>
        <w:t>24.12</w:t>
      </w:r>
      <w:r w:rsidRPr="00294050">
        <w:t xml:space="preserve">.2024  № </w:t>
      </w:r>
      <w:r>
        <w:t>296</w:t>
      </w:r>
    </w:p>
    <w:p w:rsidR="00863657" w:rsidRDefault="00CE2C02" w:rsidP="00863657">
      <w:pPr>
        <w:jc w:val="right"/>
        <w:rPr>
          <w:i/>
          <w:color w:val="FF0000"/>
        </w:rPr>
      </w:pPr>
    </w:p>
    <w:p w:rsidR="00863657" w:rsidRPr="008714F8" w:rsidRDefault="00D7647A" w:rsidP="00AC3D3A">
      <w:pPr>
        <w:ind w:firstLine="0"/>
        <w:jc w:val="right"/>
        <w:rPr>
          <w:i/>
          <w:color w:val="FF0000"/>
        </w:rPr>
      </w:pPr>
      <w:r>
        <w:rPr>
          <w:noProof/>
        </w:rPr>
        <w:drawing>
          <wp:inline distT="0" distB="0" distL="0" distR="0">
            <wp:extent cx="5801995" cy="5998210"/>
            <wp:effectExtent l="19050" t="0" r="8255" b="0"/>
            <wp:docPr id="9" name="Рисунок 10" descr="сведения предусмотренные п.3.1 ст.19, п.5.1 ст.23 и п.6.1 ст.30 Г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ведения предусмотренные п.3.1 ст.19, п.5.1 ст.23 и п.6.1 ст.30 ГК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9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D7647A" w:rsidP="00AC3D3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0" name="Рисунок 11" descr="сведения предусмотренные п.3.1 ст.19, п.5.1 ст.23 и п.6.1 ст.30 ГК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ведения предусмотренные п.3.1 ст.19, п.5.1 ст.23 и п.6.1 ст.30 ГК_page-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1" name="Рисунок 12" descr="сведения предусмотренные п.3.1 ст.19, п.5.1 ст.23 и п.6.1 ст.30 ГК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ведения предусмотренные п.3.1 ст.19, п.5.1 ст.23 и п.6.1 ст.30 ГК_page-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2" name="Рисунок 13" descr="сведения предусмотренные п.3.1 ст.19, п.5.1 ст.23 и п.6.1 ст.30 ГК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ведения предусмотренные п.3.1 ст.19, п.5.1 ст.23 и п.6.1 ст.30 ГК_page-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3" name="Рисунок 14" descr="сведения предусмотренные п.3.1 ст.19, п.5.1 ст.23 и п.6.1 ст.30 ГК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ведения предусмотренные п.3.1 ст.19, п.5.1 ст.23 и п.6.1 ст.30 ГК_page-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4" name="Рисунок 15" descr="сведения предусмотренные п.3.1 ст.19, п.5.1 ст.23 и п.6.1 ст.30 ГК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ведения предусмотренные п.3.1 ст.19, п.5.1 ст.23 и п.6.1 ст.30 ГК_page-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5" name="Рисунок 16" descr="сведения предусмотренные п.3.1 ст.19, п.5.1 ст.23 и п.6.1 ст.30 ГК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ведения предусмотренные п.3.1 ст.19, п.5.1 ст.23 и п.6.1 ст.30 ГК_page-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6" name="Рисунок 17" descr="сведения предусмотренные п.3.1 ст.19, п.5.1 ст.23 и п.6.1 ст.30 ГК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ведения предусмотренные п.3.1 ст.19, п.5.1 ст.23 и п.6.1 ст.30 ГК_page-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7" name="Рисунок 18" descr="сведения предусмотренные п.3.1 ст.19, п.5.1 ст.23 и п.6.1 ст.30 ГК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ведения предусмотренные п.3.1 ст.19, п.5.1 ст.23 и п.6.1 ст.30 ГК_page-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8" name="Рисунок 19" descr="сведения предусмотренные п.3.1 ст.19, п.5.1 ст.23 и п.6.1 ст.30 ГК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ведения предусмотренные п.3.1 ст.19, п.5.1 ст.23 и п.6.1 ст.30 ГК_page-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19" name="Рисунок 20" descr="сведения предусмотренные п.3.1 ст.19, п.5.1 ст.23 и п.6.1 ст.30 ГК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ведения предусмотренные п.3.1 ст.19, п.5.1 ст.23 и п.6.1 ст.30 ГК_page-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20" name="Рисунок 21" descr="сведения предусмотренные п.3.1 ст.19, п.5.1 ст.23 и п.6.1 ст.30 ГК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ведения предусмотренные п.3.1 ст.19, п.5.1 ст.23 и п.6.1 ст.30 ГК_page-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92795"/>
            <wp:effectExtent l="19050" t="0" r="0" b="0"/>
            <wp:docPr id="21" name="Рисунок 22" descr="сведения предусмотренные п.3.1 ст.19, п.5.1 ст.23 и п.6.1 ст.30 ГК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ведения предусмотренные п.3.1 ст.19, п.5.1 ст.23 и п.6.1 ст.30 ГК_page-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2" name="Рисунок 23" descr="сведения предусмотренные п.3.1 ст.19, п.5.1 ст.23 и п.6.1 ст.30 ГК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ведения предусмотренные п.3.1 ст.19, п.5.1 ст.23 и п.6.1 ст.30 ГК_page-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3" name="Рисунок 24" descr="сведения предусмотренные п.3.1 ст.19, п.5.1 ст.23 и п.6.1 ст.30 ГК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ведения предусмотренные п.3.1 ст.19, п.5.1 ст.23 и п.6.1 ст.30 ГК_page-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4" name="Рисунок 25" descr="сведения предусмотренные п.3.1 ст.19, п.5.1 ст.23 и п.6.1 ст.30 ГК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сведения предусмотренные п.3.1 ст.19, п.5.1 ст.23 и п.6.1 ст.30 ГК_page-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5" name="Рисунок 26" descr="сведения предусмотренные п.3.1 ст.19, п.5.1 ст.23 и п.6.1 ст.30 ГК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ведения предусмотренные п.3.1 ст.19, п.5.1 ст.23 и п.6.1 ст.30 ГК_page-0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6" name="Рисунок 27" descr="сведения предусмотренные п.3.1 ст.19, п.5.1 ст.23 и п.6.1 ст.30 ГК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ведения предусмотренные п.3.1 ст.19, п.5.1 ст.23 и п.6.1 ст.30 ГК_page-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7" name="Рисунок 28" descr="сведения предусмотренные п.3.1 ст.19, п.5.1 ст.23 и п.6.1 ст.30 ГК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ведения предусмотренные п.3.1 ст.19, п.5.1 ст.23 и п.6.1 ст.30 ГК_page-0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8" name="Рисунок 29" descr="сведения предусмотренные п.3.1 ст.19, п.5.1 ст.23 и п.6.1 ст.30 ГК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ведения предусмотренные п.3.1 ст.19, п.5.1 ст.23 и п.6.1 ст.30 ГК_page-0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29" name="Рисунок 30" descr="сведения предусмотренные п.3.1 ст.19, п.5.1 ст.23 и п.6.1 ст.30 ГК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сведения предусмотренные п.3.1 ст.19, п.5.1 ст.23 и п.6.1 ст.30 ГК_page-00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01795"/>
            <wp:effectExtent l="19050" t="0" r="0" b="0"/>
            <wp:docPr id="30" name="Рисунок 31" descr="сведения предусмотренные п.3.1 ст.19, п.5.1 ст.23 и п.6.1 ст.30 ГК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ведения предусмотренные п.3.1 ст.19, п.5.1 ст.23 и п.6.1 ст.30 ГК_page-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31" name="Рисунок 32" descr="сведения предусмотренные п.3.1 ст.19, п.5.1 ст.23 и п.6.1 ст.30 ГК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сведения предусмотренные п.3.1 ст.19, п.5.1 ст.23 и п.6.1 ст.30 ГК_page-0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32" name="Рисунок 33" descr="сведения предусмотренные п.3.1 ст.19, п.5.1 ст.23 и п.6.1 ст.30 ГК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сведения предусмотренные п.3.1 ст.19, п.5.1 ст.23 и п.6.1 ст.30 ГК_page-00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33" name="Рисунок 34" descr="сведения предусмотренные п.3.1 ст.19, п.5.1 ст.23 и п.6.1 ст.30 ГК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ведения предусмотренные п.3.1 ст.19, п.5.1 ст.23 и п.6.1 ст.30 ГК_page-00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34" name="Рисунок 35" descr="сведения предусмотренные п.3.1 ст.19, п.5.1 ст.23 и п.6.1 ст.30 ГК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сведения предусмотренные п.3.1 ст.19, п.5.1 ст.23 и п.6.1 ст.30 ГК_page-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403590"/>
            <wp:effectExtent l="19050" t="0" r="0" b="0"/>
            <wp:docPr id="35" name="Рисунок 36" descr="сведения предусмотренные п.3.1 ст.19, п.5.1 ст.23 и п.6.1 ст.30 ГК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сведения предусмотренные п.3.1 ст.19, п.5.1 ст.23 и п.6.1 ст.30 ГК_page-00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AC3D3A" w:rsidRDefault="00CE2C02" w:rsidP="00863657"/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lastRenderedPageBreak/>
        <w:t>Приложение 4</w:t>
      </w: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t>к решению Совета народных депутатов</w:t>
      </w:r>
    </w:p>
    <w:p w:rsidR="00863657" w:rsidRPr="00294050" w:rsidRDefault="00CE2C02" w:rsidP="00863657">
      <w:pPr>
        <w:jc w:val="right"/>
      </w:pPr>
      <w:r w:rsidRPr="00294050">
        <w:rPr>
          <w:bCs/>
        </w:rPr>
        <w:t xml:space="preserve">                            </w:t>
      </w:r>
      <w:r w:rsidRPr="00294050">
        <w:t>Филоновского сельского поселения</w:t>
      </w:r>
    </w:p>
    <w:p w:rsidR="00863657" w:rsidRPr="00294050" w:rsidRDefault="00CE2C02" w:rsidP="00863657">
      <w:pPr>
        <w:jc w:val="right"/>
      </w:pPr>
      <w:r w:rsidRPr="00294050">
        <w:t xml:space="preserve">от </w:t>
      </w:r>
      <w:r>
        <w:t>24.12</w:t>
      </w:r>
      <w:r w:rsidRPr="00294050">
        <w:t xml:space="preserve">.2024 № </w:t>
      </w:r>
      <w:r>
        <w:t>29</w:t>
      </w:r>
      <w:r>
        <w:t>6</w:t>
      </w:r>
    </w:p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drawing>
          <wp:inline distT="0" distB="0" distL="0" distR="0">
            <wp:extent cx="5932805" cy="5660390"/>
            <wp:effectExtent l="19050" t="0" r="0" b="0"/>
            <wp:docPr id="36" name="Рисунок 36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CE2C02" w:rsidP="00863657"/>
    <w:p w:rsidR="00863657" w:rsidRDefault="00CE2C02" w:rsidP="00863657"/>
    <w:p w:rsidR="00AC3D3A" w:rsidRDefault="00CE2C02" w:rsidP="00863657"/>
    <w:p w:rsidR="00AC3D3A" w:rsidRDefault="00CE2C02" w:rsidP="00863657"/>
    <w:p w:rsidR="00AC3D3A" w:rsidRDefault="00CE2C02" w:rsidP="00863657"/>
    <w:p w:rsidR="00AC3D3A" w:rsidRDefault="00CE2C02" w:rsidP="00863657"/>
    <w:p w:rsidR="00863657" w:rsidRDefault="00CE2C02" w:rsidP="00863657"/>
    <w:p w:rsidR="00863657" w:rsidRDefault="00CE2C02" w:rsidP="00863657"/>
    <w:p w:rsidR="00863657" w:rsidRDefault="00CE2C02" w:rsidP="00863657"/>
    <w:p w:rsidR="00863657" w:rsidRDefault="00CE2C02" w:rsidP="00863657"/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lastRenderedPageBreak/>
        <w:t>Приложение 5</w:t>
      </w: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t>к решению Совета народных депутатов</w:t>
      </w:r>
    </w:p>
    <w:p w:rsidR="00863657" w:rsidRPr="00294050" w:rsidRDefault="00CE2C02" w:rsidP="00863657">
      <w:pPr>
        <w:jc w:val="right"/>
      </w:pPr>
      <w:r w:rsidRPr="00294050">
        <w:rPr>
          <w:bCs/>
        </w:rPr>
        <w:t xml:space="preserve">                            </w:t>
      </w:r>
      <w:r w:rsidRPr="00294050">
        <w:t>Филоновского сельского поселения</w:t>
      </w:r>
    </w:p>
    <w:p w:rsidR="00863657" w:rsidRPr="00294050" w:rsidRDefault="00CE2C02" w:rsidP="00863657">
      <w:pPr>
        <w:jc w:val="right"/>
      </w:pPr>
      <w:r w:rsidRPr="00294050">
        <w:t xml:space="preserve">от </w:t>
      </w:r>
      <w:r>
        <w:t>24.12.2024  № 29</w:t>
      </w:r>
      <w:r>
        <w:t>6</w:t>
      </w:r>
    </w:p>
    <w:p w:rsidR="00863657" w:rsidRDefault="00CE2C02" w:rsidP="00863657"/>
    <w:p w:rsidR="00863657" w:rsidRDefault="00CE2C02" w:rsidP="00863657"/>
    <w:p w:rsidR="00863657" w:rsidRDefault="00D7647A" w:rsidP="00AC3D3A">
      <w:pPr>
        <w:ind w:firstLine="0"/>
      </w:pPr>
      <w:r>
        <w:rPr>
          <w:noProof/>
        </w:rPr>
        <w:drawing>
          <wp:inline distT="0" distB="0" distL="0" distR="0">
            <wp:extent cx="5932805" cy="5660390"/>
            <wp:effectExtent l="19050" t="0" r="0" b="0"/>
            <wp:docPr id="37" name="Рисунок 37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57" w:rsidRDefault="00CE2C02" w:rsidP="00863657"/>
    <w:p w:rsidR="00863657" w:rsidRDefault="00CE2C02" w:rsidP="00863657"/>
    <w:p w:rsidR="00863657" w:rsidRDefault="00CE2C02" w:rsidP="00863657"/>
    <w:p w:rsidR="00863657" w:rsidRDefault="00CE2C02" w:rsidP="00863657"/>
    <w:p w:rsidR="00863657" w:rsidRDefault="00CE2C02" w:rsidP="00863657"/>
    <w:p w:rsidR="00AC3D3A" w:rsidRDefault="00CE2C02" w:rsidP="00863657"/>
    <w:p w:rsidR="00AC3D3A" w:rsidRDefault="00CE2C02" w:rsidP="00863657"/>
    <w:p w:rsidR="00AC3D3A" w:rsidRDefault="00CE2C02" w:rsidP="00863657"/>
    <w:p w:rsidR="00AC3D3A" w:rsidRDefault="00CE2C02" w:rsidP="00863657"/>
    <w:p w:rsidR="00863657" w:rsidRDefault="00CE2C02" w:rsidP="00863657"/>
    <w:p w:rsidR="00863657" w:rsidRDefault="00CE2C02" w:rsidP="00863657"/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lastRenderedPageBreak/>
        <w:t>Приложение 6</w:t>
      </w:r>
    </w:p>
    <w:p w:rsidR="00863657" w:rsidRPr="00294050" w:rsidRDefault="00CE2C02" w:rsidP="00863657">
      <w:pPr>
        <w:jc w:val="right"/>
        <w:rPr>
          <w:bCs/>
        </w:rPr>
      </w:pPr>
      <w:r w:rsidRPr="00294050">
        <w:rPr>
          <w:bCs/>
        </w:rPr>
        <w:t>к решению Совета народных депутатов</w:t>
      </w:r>
    </w:p>
    <w:p w:rsidR="00863657" w:rsidRPr="00294050" w:rsidRDefault="00CE2C02" w:rsidP="00863657">
      <w:pPr>
        <w:jc w:val="right"/>
      </w:pPr>
      <w:r w:rsidRPr="00294050">
        <w:rPr>
          <w:bCs/>
        </w:rPr>
        <w:t xml:space="preserve">                            </w:t>
      </w:r>
      <w:r w:rsidRPr="00294050">
        <w:t xml:space="preserve">Филоновского </w:t>
      </w:r>
      <w:r w:rsidRPr="00294050">
        <w:t>сельского поселения</w:t>
      </w:r>
    </w:p>
    <w:p w:rsidR="00863657" w:rsidRPr="00294050" w:rsidRDefault="00CE2C02" w:rsidP="00863657">
      <w:pPr>
        <w:jc w:val="right"/>
      </w:pPr>
      <w:r w:rsidRPr="00294050">
        <w:t xml:space="preserve">от </w:t>
      </w:r>
      <w:r>
        <w:t>24</w:t>
      </w:r>
      <w:r w:rsidRPr="00294050">
        <w:t>.</w:t>
      </w:r>
      <w:r>
        <w:t xml:space="preserve">12.2024 </w:t>
      </w:r>
      <w:r w:rsidRPr="00294050">
        <w:t xml:space="preserve">№ </w:t>
      </w:r>
      <w:r>
        <w:t>29</w:t>
      </w:r>
      <w:r>
        <w:t>6</w:t>
      </w:r>
    </w:p>
    <w:p w:rsidR="00863657" w:rsidRDefault="00CE2C02" w:rsidP="00863657"/>
    <w:p w:rsidR="00863657" w:rsidRDefault="00CE2C02" w:rsidP="00863657"/>
    <w:p w:rsidR="00863657" w:rsidRPr="00AC3D3A" w:rsidRDefault="00D7647A" w:rsidP="00AC3D3A">
      <w:pPr>
        <w:ind w:firstLine="0"/>
      </w:pPr>
      <w:r>
        <w:rPr>
          <w:noProof/>
        </w:rPr>
        <w:drawing>
          <wp:inline distT="0" distB="0" distL="0" distR="0">
            <wp:extent cx="5932805" cy="5660390"/>
            <wp:effectExtent l="19050" t="0" r="0" b="0"/>
            <wp:docPr id="38" name="Рисунок 38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88" w:rsidRDefault="00CE2C02" w:rsidP="00297188">
      <w:pPr>
        <w:ind w:firstLine="0"/>
        <w:jc w:val="center"/>
      </w:pPr>
    </w:p>
    <w:sectPr w:rsidR="00297188" w:rsidSect="00A25061">
      <w:headerReference w:type="even" r:id="rId53"/>
      <w:headerReference w:type="default" r:id="rId54"/>
      <w:pgSz w:w="11906" w:h="16838"/>
      <w:pgMar w:top="1134" w:right="851" w:bottom="1134" w:left="1701" w:header="709" w:footer="2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C02" w:rsidRDefault="00CE2C02" w:rsidP="00BE75E7">
      <w:pPr>
        <w:spacing w:line="240" w:lineRule="auto"/>
      </w:pPr>
      <w:r>
        <w:separator/>
      </w:r>
    </w:p>
  </w:endnote>
  <w:endnote w:type="continuationSeparator" w:id="0">
    <w:p w:rsidR="00CE2C02" w:rsidRDefault="00CE2C02" w:rsidP="00BE75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CE2C02">
    <w:pPr>
      <w:pStyle w:val="af2"/>
      <w:jc w:val="center"/>
    </w:pPr>
  </w:p>
  <w:p w:rsidR="0068176B" w:rsidRDefault="00CE2C02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CE2C02" w:rsidP="0068176B">
    <w:pPr>
      <w:pStyle w:val="af2"/>
    </w:pPr>
  </w:p>
  <w:p w:rsidR="0068176B" w:rsidRDefault="00CE2C02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BE75E7">
    <w:pPr>
      <w:pStyle w:val="af2"/>
      <w:jc w:val="center"/>
    </w:pPr>
    <w:r>
      <w:fldChar w:fldCharType="begin"/>
    </w:r>
    <w:r w:rsidR="00CE2C02">
      <w:instrText xml:space="preserve"> PAGE   \* MERGEFORMAT </w:instrText>
    </w:r>
    <w:r>
      <w:fldChar w:fldCharType="separate"/>
    </w:r>
    <w:r w:rsidR="00D7647A">
      <w:rPr>
        <w:noProof/>
      </w:rPr>
      <w:t>33</w:t>
    </w:r>
    <w:r>
      <w:fldChar w:fldCharType="end"/>
    </w:r>
  </w:p>
  <w:p w:rsidR="0068176B" w:rsidRDefault="00CE2C02">
    <w:pPr>
      <w:pStyle w:val="af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BE75E7">
    <w:pPr>
      <w:pStyle w:val="af2"/>
      <w:jc w:val="center"/>
    </w:pPr>
    <w:r>
      <w:fldChar w:fldCharType="begin"/>
    </w:r>
    <w:r w:rsidR="00CE2C02">
      <w:instrText xml:space="preserve"> PAGE   \* MERGEFORMAT </w:instrText>
    </w:r>
    <w:r>
      <w:fldChar w:fldCharType="separate"/>
    </w:r>
    <w:r w:rsidR="00D7647A">
      <w:rPr>
        <w:noProof/>
      </w:rPr>
      <w:t>12</w:t>
    </w:r>
    <w:r>
      <w:fldChar w:fldCharType="end"/>
    </w:r>
  </w:p>
  <w:p w:rsidR="0068176B" w:rsidRDefault="00CE2C0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C02" w:rsidRDefault="00CE2C02" w:rsidP="00BE75E7">
      <w:pPr>
        <w:spacing w:line="240" w:lineRule="auto"/>
      </w:pPr>
      <w:r>
        <w:separator/>
      </w:r>
    </w:p>
  </w:footnote>
  <w:footnote w:type="continuationSeparator" w:id="0">
    <w:p w:rsidR="00CE2C02" w:rsidRDefault="00CE2C02" w:rsidP="00BE75E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CE2C02">
    <w:pPr>
      <w:pStyle w:val="af0"/>
      <w:jc w:val="center"/>
    </w:pPr>
  </w:p>
  <w:p w:rsidR="0068176B" w:rsidRDefault="00CE2C02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B" w:rsidRDefault="00CE2C02">
    <w:pPr>
      <w:pStyle w:val="af0"/>
      <w:jc w:val="right"/>
    </w:pPr>
  </w:p>
  <w:p w:rsidR="0068176B" w:rsidRDefault="00CE2C0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Times New Roman"/>
      </w:rPr>
    </w:lvl>
    <w:lvl w:ilvl="1">
      <w:start w:val="1"/>
      <w:numFmt w:val="bullet"/>
      <w:lvlText w:val=""/>
      <w:lvlJc w:val="left"/>
      <w:pPr>
        <w:tabs>
          <w:tab w:val="num" w:pos="1004"/>
        </w:tabs>
        <w:ind w:left="1004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364"/>
        </w:tabs>
        <w:ind w:left="13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724"/>
        </w:tabs>
        <w:ind w:left="1724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084"/>
        </w:tabs>
        <w:ind w:left="2084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444"/>
        </w:tabs>
        <w:ind w:left="2444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04"/>
        </w:tabs>
        <w:ind w:left="2804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164"/>
        </w:tabs>
        <w:ind w:left="3164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524"/>
        </w:tabs>
        <w:ind w:left="3524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9"/>
    <w:multiLevelType w:val="multilevel"/>
    <w:tmpl w:val="19AA152C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17"/>
    <w:multiLevelType w:val="multilevel"/>
    <w:tmpl w:val="00000017"/>
    <w:name w:val="WW8Num2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18"/>
    <w:multiLevelType w:val="multilevel"/>
    <w:tmpl w:val="A17C91FA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C78FF"/>
    <w:multiLevelType w:val="hybridMultilevel"/>
    <w:tmpl w:val="2AC05A72"/>
    <w:lvl w:ilvl="0" w:tplc="A1F6D730">
      <w:start w:val="1"/>
      <w:numFmt w:val="decimal"/>
      <w:lvlText w:val="%1."/>
      <w:lvlJc w:val="left"/>
      <w:pPr>
        <w:ind w:left="502" w:hanging="360"/>
      </w:pPr>
    </w:lvl>
    <w:lvl w:ilvl="1" w:tplc="05B0B024" w:tentative="1">
      <w:start w:val="1"/>
      <w:numFmt w:val="lowerLetter"/>
      <w:lvlText w:val="%2."/>
      <w:lvlJc w:val="left"/>
      <w:pPr>
        <w:ind w:left="1222" w:hanging="360"/>
      </w:pPr>
    </w:lvl>
    <w:lvl w:ilvl="2" w:tplc="EFB6D2A2" w:tentative="1">
      <w:start w:val="1"/>
      <w:numFmt w:val="lowerRoman"/>
      <w:lvlText w:val="%3."/>
      <w:lvlJc w:val="right"/>
      <w:pPr>
        <w:ind w:left="1942" w:hanging="180"/>
      </w:pPr>
    </w:lvl>
    <w:lvl w:ilvl="3" w:tplc="4E4294A8" w:tentative="1">
      <w:start w:val="1"/>
      <w:numFmt w:val="decimal"/>
      <w:lvlText w:val="%4."/>
      <w:lvlJc w:val="left"/>
      <w:pPr>
        <w:ind w:left="2662" w:hanging="360"/>
      </w:pPr>
    </w:lvl>
    <w:lvl w:ilvl="4" w:tplc="891A276C" w:tentative="1">
      <w:start w:val="1"/>
      <w:numFmt w:val="lowerLetter"/>
      <w:lvlText w:val="%5."/>
      <w:lvlJc w:val="left"/>
      <w:pPr>
        <w:ind w:left="3382" w:hanging="360"/>
      </w:pPr>
    </w:lvl>
    <w:lvl w:ilvl="5" w:tplc="CCB85058" w:tentative="1">
      <w:start w:val="1"/>
      <w:numFmt w:val="lowerRoman"/>
      <w:lvlText w:val="%6."/>
      <w:lvlJc w:val="right"/>
      <w:pPr>
        <w:ind w:left="4102" w:hanging="180"/>
      </w:pPr>
    </w:lvl>
    <w:lvl w:ilvl="6" w:tplc="9AD2D284" w:tentative="1">
      <w:start w:val="1"/>
      <w:numFmt w:val="decimal"/>
      <w:lvlText w:val="%7."/>
      <w:lvlJc w:val="left"/>
      <w:pPr>
        <w:ind w:left="4822" w:hanging="360"/>
      </w:pPr>
    </w:lvl>
    <w:lvl w:ilvl="7" w:tplc="C6E033FA" w:tentative="1">
      <w:start w:val="1"/>
      <w:numFmt w:val="lowerLetter"/>
      <w:lvlText w:val="%8."/>
      <w:lvlJc w:val="left"/>
      <w:pPr>
        <w:ind w:left="5542" w:hanging="360"/>
      </w:pPr>
    </w:lvl>
    <w:lvl w:ilvl="8" w:tplc="687CCBDA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023E4604"/>
    <w:multiLevelType w:val="hybridMultilevel"/>
    <w:tmpl w:val="9FE6B77C"/>
    <w:lvl w:ilvl="0" w:tplc="66CE8D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4CB1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40C0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81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CD6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97A58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844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6670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B0DD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3A2AC6"/>
    <w:multiLevelType w:val="hybridMultilevel"/>
    <w:tmpl w:val="213EAF42"/>
    <w:lvl w:ilvl="0" w:tplc="150829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80B8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90EBF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A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E41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D29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2C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C08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D69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614E4E"/>
    <w:multiLevelType w:val="multilevel"/>
    <w:tmpl w:val="A268E0B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9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4">
    <w:nsid w:val="16CB25D4"/>
    <w:multiLevelType w:val="hybridMultilevel"/>
    <w:tmpl w:val="DE10AB42"/>
    <w:lvl w:ilvl="0" w:tplc="662C282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94A32FE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A282C208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99CA0A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A30AA66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B7C4719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D6435E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C04BA86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08C637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BDB6832"/>
    <w:multiLevelType w:val="hybridMultilevel"/>
    <w:tmpl w:val="C5864E5E"/>
    <w:lvl w:ilvl="0" w:tplc="6CC8C3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24AA162C" w:tentative="1">
      <w:start w:val="1"/>
      <w:numFmt w:val="lowerLetter"/>
      <w:lvlText w:val="%2."/>
      <w:lvlJc w:val="left"/>
      <w:pPr>
        <w:ind w:left="1440" w:hanging="360"/>
      </w:pPr>
    </w:lvl>
    <w:lvl w:ilvl="2" w:tplc="1EF4FC4A" w:tentative="1">
      <w:start w:val="1"/>
      <w:numFmt w:val="lowerRoman"/>
      <w:lvlText w:val="%3."/>
      <w:lvlJc w:val="right"/>
      <w:pPr>
        <w:ind w:left="2160" w:hanging="180"/>
      </w:pPr>
    </w:lvl>
    <w:lvl w:ilvl="3" w:tplc="5AB666A0" w:tentative="1">
      <w:start w:val="1"/>
      <w:numFmt w:val="decimal"/>
      <w:lvlText w:val="%4."/>
      <w:lvlJc w:val="left"/>
      <w:pPr>
        <w:ind w:left="2880" w:hanging="360"/>
      </w:pPr>
    </w:lvl>
    <w:lvl w:ilvl="4" w:tplc="60227490" w:tentative="1">
      <w:start w:val="1"/>
      <w:numFmt w:val="lowerLetter"/>
      <w:lvlText w:val="%5."/>
      <w:lvlJc w:val="left"/>
      <w:pPr>
        <w:ind w:left="3600" w:hanging="360"/>
      </w:pPr>
    </w:lvl>
    <w:lvl w:ilvl="5" w:tplc="1BC01868" w:tentative="1">
      <w:start w:val="1"/>
      <w:numFmt w:val="lowerRoman"/>
      <w:lvlText w:val="%6."/>
      <w:lvlJc w:val="right"/>
      <w:pPr>
        <w:ind w:left="4320" w:hanging="180"/>
      </w:pPr>
    </w:lvl>
    <w:lvl w:ilvl="6" w:tplc="D3D8909C" w:tentative="1">
      <w:start w:val="1"/>
      <w:numFmt w:val="decimal"/>
      <w:lvlText w:val="%7."/>
      <w:lvlJc w:val="left"/>
      <w:pPr>
        <w:ind w:left="5040" w:hanging="360"/>
      </w:pPr>
    </w:lvl>
    <w:lvl w:ilvl="7" w:tplc="347834D8" w:tentative="1">
      <w:start w:val="1"/>
      <w:numFmt w:val="lowerLetter"/>
      <w:lvlText w:val="%8."/>
      <w:lvlJc w:val="left"/>
      <w:pPr>
        <w:ind w:left="5760" w:hanging="360"/>
      </w:pPr>
    </w:lvl>
    <w:lvl w:ilvl="8" w:tplc="9FFAB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224FF4"/>
    <w:multiLevelType w:val="hybridMultilevel"/>
    <w:tmpl w:val="0DCE0240"/>
    <w:lvl w:ilvl="0" w:tplc="60F640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4FF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044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8DA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A00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44B0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8CB4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C93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ECE28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6662FA"/>
    <w:multiLevelType w:val="hybridMultilevel"/>
    <w:tmpl w:val="DE282094"/>
    <w:lvl w:ilvl="0" w:tplc="94482C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9BC168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B7CA325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40ED4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2FAC13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6410354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5A8D44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1D243A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224895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81A1FDA"/>
    <w:multiLevelType w:val="hybridMultilevel"/>
    <w:tmpl w:val="5E6E176E"/>
    <w:lvl w:ilvl="0" w:tplc="8088724E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94A4DF12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35E2908A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8272CC02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223CC78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6B9CCBB0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996DAC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3E21492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A1DCE1E2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2E68015A"/>
    <w:multiLevelType w:val="hybridMultilevel"/>
    <w:tmpl w:val="4A74AE76"/>
    <w:lvl w:ilvl="0" w:tplc="DB62C1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135C249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6A2708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434534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66C852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ED0584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A14085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BCAB79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EC8117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931BC9"/>
    <w:multiLevelType w:val="multilevel"/>
    <w:tmpl w:val="C8D2952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9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1">
    <w:nsid w:val="55A5506C"/>
    <w:multiLevelType w:val="hybridMultilevel"/>
    <w:tmpl w:val="A3AA3378"/>
    <w:lvl w:ilvl="0" w:tplc="539CF1B6">
      <w:start w:val="1"/>
      <w:numFmt w:val="decimal"/>
      <w:lvlText w:val="%1."/>
      <w:lvlJc w:val="left"/>
      <w:pPr>
        <w:ind w:left="502" w:hanging="360"/>
      </w:pPr>
    </w:lvl>
    <w:lvl w:ilvl="1" w:tplc="82325F62" w:tentative="1">
      <w:start w:val="1"/>
      <w:numFmt w:val="lowerLetter"/>
      <w:lvlText w:val="%2."/>
      <w:lvlJc w:val="left"/>
      <w:pPr>
        <w:ind w:left="1222" w:hanging="360"/>
      </w:pPr>
    </w:lvl>
    <w:lvl w:ilvl="2" w:tplc="9B0CB4BC" w:tentative="1">
      <w:start w:val="1"/>
      <w:numFmt w:val="lowerRoman"/>
      <w:lvlText w:val="%3."/>
      <w:lvlJc w:val="right"/>
      <w:pPr>
        <w:ind w:left="1942" w:hanging="180"/>
      </w:pPr>
    </w:lvl>
    <w:lvl w:ilvl="3" w:tplc="21C025C2" w:tentative="1">
      <w:start w:val="1"/>
      <w:numFmt w:val="decimal"/>
      <w:lvlText w:val="%4."/>
      <w:lvlJc w:val="left"/>
      <w:pPr>
        <w:ind w:left="2662" w:hanging="360"/>
      </w:pPr>
    </w:lvl>
    <w:lvl w:ilvl="4" w:tplc="D95E6480" w:tentative="1">
      <w:start w:val="1"/>
      <w:numFmt w:val="lowerLetter"/>
      <w:lvlText w:val="%5."/>
      <w:lvlJc w:val="left"/>
      <w:pPr>
        <w:ind w:left="3382" w:hanging="360"/>
      </w:pPr>
    </w:lvl>
    <w:lvl w:ilvl="5" w:tplc="EA7676B6" w:tentative="1">
      <w:start w:val="1"/>
      <w:numFmt w:val="lowerRoman"/>
      <w:lvlText w:val="%6."/>
      <w:lvlJc w:val="right"/>
      <w:pPr>
        <w:ind w:left="4102" w:hanging="180"/>
      </w:pPr>
    </w:lvl>
    <w:lvl w:ilvl="6" w:tplc="C00657C8" w:tentative="1">
      <w:start w:val="1"/>
      <w:numFmt w:val="decimal"/>
      <w:lvlText w:val="%7."/>
      <w:lvlJc w:val="left"/>
      <w:pPr>
        <w:ind w:left="4822" w:hanging="360"/>
      </w:pPr>
    </w:lvl>
    <w:lvl w:ilvl="7" w:tplc="E7A65088" w:tentative="1">
      <w:start w:val="1"/>
      <w:numFmt w:val="lowerLetter"/>
      <w:lvlText w:val="%8."/>
      <w:lvlJc w:val="left"/>
      <w:pPr>
        <w:ind w:left="5542" w:hanging="360"/>
      </w:pPr>
    </w:lvl>
    <w:lvl w:ilvl="8" w:tplc="EE72357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7B15D31"/>
    <w:multiLevelType w:val="hybridMultilevel"/>
    <w:tmpl w:val="BEA2F3AE"/>
    <w:lvl w:ilvl="0" w:tplc="771E23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A612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B4C6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76ED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422E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266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2CC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92D5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CCB8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23292C"/>
    <w:multiLevelType w:val="hybridMultilevel"/>
    <w:tmpl w:val="4B10198E"/>
    <w:lvl w:ilvl="0" w:tplc="5C441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FC2D86" w:tentative="1">
      <w:start w:val="1"/>
      <w:numFmt w:val="lowerLetter"/>
      <w:lvlText w:val="%2."/>
      <w:lvlJc w:val="left"/>
      <w:pPr>
        <w:ind w:left="1440" w:hanging="360"/>
      </w:pPr>
    </w:lvl>
    <w:lvl w:ilvl="2" w:tplc="E7786F2E" w:tentative="1">
      <w:start w:val="1"/>
      <w:numFmt w:val="lowerRoman"/>
      <w:lvlText w:val="%3."/>
      <w:lvlJc w:val="right"/>
      <w:pPr>
        <w:ind w:left="2160" w:hanging="180"/>
      </w:pPr>
    </w:lvl>
    <w:lvl w:ilvl="3" w:tplc="A61CFC58" w:tentative="1">
      <w:start w:val="1"/>
      <w:numFmt w:val="decimal"/>
      <w:lvlText w:val="%4."/>
      <w:lvlJc w:val="left"/>
      <w:pPr>
        <w:ind w:left="2880" w:hanging="360"/>
      </w:pPr>
    </w:lvl>
    <w:lvl w:ilvl="4" w:tplc="3FE22046" w:tentative="1">
      <w:start w:val="1"/>
      <w:numFmt w:val="lowerLetter"/>
      <w:lvlText w:val="%5."/>
      <w:lvlJc w:val="left"/>
      <w:pPr>
        <w:ind w:left="3600" w:hanging="360"/>
      </w:pPr>
    </w:lvl>
    <w:lvl w:ilvl="5" w:tplc="A23A1096" w:tentative="1">
      <w:start w:val="1"/>
      <w:numFmt w:val="lowerRoman"/>
      <w:lvlText w:val="%6."/>
      <w:lvlJc w:val="right"/>
      <w:pPr>
        <w:ind w:left="4320" w:hanging="180"/>
      </w:pPr>
    </w:lvl>
    <w:lvl w:ilvl="6" w:tplc="93D010A2" w:tentative="1">
      <w:start w:val="1"/>
      <w:numFmt w:val="decimal"/>
      <w:lvlText w:val="%7."/>
      <w:lvlJc w:val="left"/>
      <w:pPr>
        <w:ind w:left="5040" w:hanging="360"/>
      </w:pPr>
    </w:lvl>
    <w:lvl w:ilvl="7" w:tplc="5A0603FA" w:tentative="1">
      <w:start w:val="1"/>
      <w:numFmt w:val="lowerLetter"/>
      <w:lvlText w:val="%8."/>
      <w:lvlJc w:val="left"/>
      <w:pPr>
        <w:ind w:left="5760" w:hanging="360"/>
      </w:pPr>
    </w:lvl>
    <w:lvl w:ilvl="8" w:tplc="F8D4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3630D"/>
    <w:multiLevelType w:val="hybridMultilevel"/>
    <w:tmpl w:val="3D926D8A"/>
    <w:lvl w:ilvl="0" w:tplc="6798C46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CB0283EC" w:tentative="1">
      <w:start w:val="1"/>
      <w:numFmt w:val="lowerLetter"/>
      <w:lvlText w:val="%2."/>
      <w:lvlJc w:val="left"/>
      <w:pPr>
        <w:ind w:left="1222" w:hanging="360"/>
      </w:pPr>
    </w:lvl>
    <w:lvl w:ilvl="2" w:tplc="9DBCB6C8" w:tentative="1">
      <w:start w:val="1"/>
      <w:numFmt w:val="lowerRoman"/>
      <w:lvlText w:val="%3."/>
      <w:lvlJc w:val="right"/>
      <w:pPr>
        <w:ind w:left="1942" w:hanging="180"/>
      </w:pPr>
    </w:lvl>
    <w:lvl w:ilvl="3" w:tplc="CF78BE56" w:tentative="1">
      <w:start w:val="1"/>
      <w:numFmt w:val="decimal"/>
      <w:lvlText w:val="%4."/>
      <w:lvlJc w:val="left"/>
      <w:pPr>
        <w:ind w:left="2662" w:hanging="360"/>
      </w:pPr>
    </w:lvl>
    <w:lvl w:ilvl="4" w:tplc="A330E78A" w:tentative="1">
      <w:start w:val="1"/>
      <w:numFmt w:val="lowerLetter"/>
      <w:lvlText w:val="%5."/>
      <w:lvlJc w:val="left"/>
      <w:pPr>
        <w:ind w:left="3382" w:hanging="360"/>
      </w:pPr>
    </w:lvl>
    <w:lvl w:ilvl="5" w:tplc="47F6F726" w:tentative="1">
      <w:start w:val="1"/>
      <w:numFmt w:val="lowerRoman"/>
      <w:lvlText w:val="%6."/>
      <w:lvlJc w:val="right"/>
      <w:pPr>
        <w:ind w:left="4102" w:hanging="180"/>
      </w:pPr>
    </w:lvl>
    <w:lvl w:ilvl="6" w:tplc="16284D90" w:tentative="1">
      <w:start w:val="1"/>
      <w:numFmt w:val="decimal"/>
      <w:lvlText w:val="%7."/>
      <w:lvlJc w:val="left"/>
      <w:pPr>
        <w:ind w:left="4822" w:hanging="360"/>
      </w:pPr>
    </w:lvl>
    <w:lvl w:ilvl="7" w:tplc="E9B20DB2" w:tentative="1">
      <w:start w:val="1"/>
      <w:numFmt w:val="lowerLetter"/>
      <w:lvlText w:val="%8."/>
      <w:lvlJc w:val="left"/>
      <w:pPr>
        <w:ind w:left="5542" w:hanging="360"/>
      </w:pPr>
    </w:lvl>
    <w:lvl w:ilvl="8" w:tplc="B6742B3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4DE7251"/>
    <w:multiLevelType w:val="hybridMultilevel"/>
    <w:tmpl w:val="AEE2AD8A"/>
    <w:lvl w:ilvl="0" w:tplc="886041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24BF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0AE2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1017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3A25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C60BC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F2F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FA1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82480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EB53D0"/>
    <w:multiLevelType w:val="hybridMultilevel"/>
    <w:tmpl w:val="2F149062"/>
    <w:lvl w:ilvl="0" w:tplc="661C98F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829AF2DC" w:tentative="1">
      <w:start w:val="1"/>
      <w:numFmt w:val="lowerLetter"/>
      <w:lvlText w:val="%2."/>
      <w:lvlJc w:val="left"/>
      <w:pPr>
        <w:ind w:left="1080" w:hanging="360"/>
      </w:pPr>
    </w:lvl>
    <w:lvl w:ilvl="2" w:tplc="76808D02" w:tentative="1">
      <w:start w:val="1"/>
      <w:numFmt w:val="lowerRoman"/>
      <w:lvlText w:val="%3."/>
      <w:lvlJc w:val="right"/>
      <w:pPr>
        <w:ind w:left="1800" w:hanging="180"/>
      </w:pPr>
    </w:lvl>
    <w:lvl w:ilvl="3" w:tplc="1076F49A" w:tentative="1">
      <w:start w:val="1"/>
      <w:numFmt w:val="decimal"/>
      <w:lvlText w:val="%4."/>
      <w:lvlJc w:val="left"/>
      <w:pPr>
        <w:ind w:left="2520" w:hanging="360"/>
      </w:pPr>
    </w:lvl>
    <w:lvl w:ilvl="4" w:tplc="68B8D3CA" w:tentative="1">
      <w:start w:val="1"/>
      <w:numFmt w:val="lowerLetter"/>
      <w:lvlText w:val="%5."/>
      <w:lvlJc w:val="left"/>
      <w:pPr>
        <w:ind w:left="3240" w:hanging="360"/>
      </w:pPr>
    </w:lvl>
    <w:lvl w:ilvl="5" w:tplc="8E5241B4" w:tentative="1">
      <w:start w:val="1"/>
      <w:numFmt w:val="lowerRoman"/>
      <w:lvlText w:val="%6."/>
      <w:lvlJc w:val="right"/>
      <w:pPr>
        <w:ind w:left="3960" w:hanging="180"/>
      </w:pPr>
    </w:lvl>
    <w:lvl w:ilvl="6" w:tplc="E67CC444" w:tentative="1">
      <w:start w:val="1"/>
      <w:numFmt w:val="decimal"/>
      <w:lvlText w:val="%7."/>
      <w:lvlJc w:val="left"/>
      <w:pPr>
        <w:ind w:left="4680" w:hanging="360"/>
      </w:pPr>
    </w:lvl>
    <w:lvl w:ilvl="7" w:tplc="F6388CE0" w:tentative="1">
      <w:start w:val="1"/>
      <w:numFmt w:val="lowerLetter"/>
      <w:lvlText w:val="%8."/>
      <w:lvlJc w:val="left"/>
      <w:pPr>
        <w:ind w:left="5400" w:hanging="360"/>
      </w:pPr>
    </w:lvl>
    <w:lvl w:ilvl="8" w:tplc="0F14D8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451ACB"/>
    <w:multiLevelType w:val="hybridMultilevel"/>
    <w:tmpl w:val="0D6EAC22"/>
    <w:lvl w:ilvl="0" w:tplc="B094B5C0">
      <w:start w:val="1"/>
      <w:numFmt w:val="decimal"/>
      <w:lvlText w:val="2.1.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5365C46">
      <w:start w:val="1"/>
      <w:numFmt w:val="none"/>
      <w:pStyle w:val="2"/>
      <w:lvlText w:val="2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40A8B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88E5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1027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D002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883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ECAE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0C60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4E2F68"/>
    <w:multiLevelType w:val="hybridMultilevel"/>
    <w:tmpl w:val="DC24E93E"/>
    <w:lvl w:ilvl="0" w:tplc="EADA6F4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809EB754" w:tentative="1">
      <w:start w:val="1"/>
      <w:numFmt w:val="lowerLetter"/>
      <w:lvlText w:val="%2."/>
      <w:lvlJc w:val="left"/>
      <w:pPr>
        <w:ind w:left="1440" w:hanging="360"/>
      </w:pPr>
    </w:lvl>
    <w:lvl w:ilvl="2" w:tplc="954E7F24" w:tentative="1">
      <w:start w:val="1"/>
      <w:numFmt w:val="lowerRoman"/>
      <w:lvlText w:val="%3."/>
      <w:lvlJc w:val="right"/>
      <w:pPr>
        <w:ind w:left="2160" w:hanging="180"/>
      </w:pPr>
    </w:lvl>
    <w:lvl w:ilvl="3" w:tplc="277AEFE8" w:tentative="1">
      <w:start w:val="1"/>
      <w:numFmt w:val="decimal"/>
      <w:lvlText w:val="%4."/>
      <w:lvlJc w:val="left"/>
      <w:pPr>
        <w:ind w:left="2880" w:hanging="360"/>
      </w:pPr>
    </w:lvl>
    <w:lvl w:ilvl="4" w:tplc="453C9A32" w:tentative="1">
      <w:start w:val="1"/>
      <w:numFmt w:val="lowerLetter"/>
      <w:lvlText w:val="%5."/>
      <w:lvlJc w:val="left"/>
      <w:pPr>
        <w:ind w:left="3600" w:hanging="360"/>
      </w:pPr>
    </w:lvl>
    <w:lvl w:ilvl="5" w:tplc="1584C110" w:tentative="1">
      <w:start w:val="1"/>
      <w:numFmt w:val="lowerRoman"/>
      <w:lvlText w:val="%6."/>
      <w:lvlJc w:val="right"/>
      <w:pPr>
        <w:ind w:left="4320" w:hanging="180"/>
      </w:pPr>
    </w:lvl>
    <w:lvl w:ilvl="6" w:tplc="096EFA6E" w:tentative="1">
      <w:start w:val="1"/>
      <w:numFmt w:val="decimal"/>
      <w:lvlText w:val="%7."/>
      <w:lvlJc w:val="left"/>
      <w:pPr>
        <w:ind w:left="5040" w:hanging="360"/>
      </w:pPr>
    </w:lvl>
    <w:lvl w:ilvl="7" w:tplc="FB4C2AA4" w:tentative="1">
      <w:start w:val="1"/>
      <w:numFmt w:val="lowerLetter"/>
      <w:lvlText w:val="%8."/>
      <w:lvlJc w:val="left"/>
      <w:pPr>
        <w:ind w:left="5760" w:hanging="360"/>
      </w:pPr>
    </w:lvl>
    <w:lvl w:ilvl="8" w:tplc="63763E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61E35"/>
    <w:multiLevelType w:val="multilevel"/>
    <w:tmpl w:val="666E144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9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7"/>
  </w:num>
  <w:num w:numId="2">
    <w:abstractNumId w:val="11"/>
  </w:num>
  <w:num w:numId="3">
    <w:abstractNumId w:val="16"/>
  </w:num>
  <w:num w:numId="4">
    <w:abstractNumId w:val="12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  <w:num w:numId="11">
    <w:abstractNumId w:val="2"/>
  </w:num>
  <w:num w:numId="12">
    <w:abstractNumId w:val="0"/>
  </w:num>
  <w:num w:numId="13">
    <w:abstractNumId w:val="18"/>
  </w:num>
  <w:num w:numId="14">
    <w:abstractNumId w:val="17"/>
  </w:num>
  <w:num w:numId="15">
    <w:abstractNumId w:val="22"/>
  </w:num>
  <w:num w:numId="16">
    <w:abstractNumId w:val="25"/>
  </w:num>
  <w:num w:numId="17">
    <w:abstractNumId w:val="14"/>
  </w:num>
  <w:num w:numId="18">
    <w:abstractNumId w:val="15"/>
  </w:num>
  <w:num w:numId="19">
    <w:abstractNumId w:val="26"/>
  </w:num>
  <w:num w:numId="20">
    <w:abstractNumId w:val="19"/>
  </w:num>
  <w:num w:numId="21">
    <w:abstractNumId w:val="23"/>
  </w:num>
  <w:num w:numId="22">
    <w:abstractNumId w:val="24"/>
  </w:num>
  <w:num w:numId="23">
    <w:abstractNumId w:val="10"/>
  </w:num>
  <w:num w:numId="24">
    <w:abstractNumId w:val="28"/>
  </w:num>
  <w:num w:numId="25">
    <w:abstractNumId w:val="29"/>
  </w:num>
  <w:num w:numId="26">
    <w:abstractNumId w:val="13"/>
  </w:num>
  <w:num w:numId="27">
    <w:abstractNumId w:val="2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9"/>
  <w:autoHyphenation/>
  <w:evenAndOddHeaders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5E7"/>
    <w:rsid w:val="00BE75E7"/>
    <w:rsid w:val="00CE2C02"/>
    <w:rsid w:val="00D76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E4DBC"/>
    <w:pPr>
      <w:widowControl w:val="0"/>
      <w:autoSpaceDE w:val="0"/>
      <w:autoSpaceDN w:val="0"/>
      <w:adjustRightInd w:val="0"/>
      <w:spacing w:line="264" w:lineRule="auto"/>
      <w:ind w:firstLine="709"/>
      <w:jc w:val="both"/>
    </w:pPr>
    <w:rPr>
      <w:rFonts w:eastAsia="Times New Roman"/>
      <w:sz w:val="26"/>
      <w:szCs w:val="26"/>
    </w:rPr>
  </w:style>
  <w:style w:type="paragraph" w:styleId="11">
    <w:name w:val="heading 1"/>
    <w:basedOn w:val="a"/>
    <w:next w:val="a"/>
    <w:link w:val="12"/>
    <w:autoRedefine/>
    <w:qFormat/>
    <w:rsid w:val="005E7F74"/>
    <w:pPr>
      <w:keepNext/>
      <w:keepLines/>
      <w:widowControl/>
      <w:tabs>
        <w:tab w:val="left" w:pos="720"/>
        <w:tab w:val="left" w:pos="8505"/>
      </w:tabs>
      <w:autoSpaceDE/>
      <w:autoSpaceDN/>
      <w:adjustRightInd/>
      <w:ind w:left="567" w:right="567" w:firstLine="0"/>
      <w:jc w:val="center"/>
      <w:outlineLvl w:val="0"/>
    </w:pPr>
    <w:rPr>
      <w:b/>
      <w:bCs/>
      <w:szCs w:val="28"/>
      <w:lang w:eastAsia="en-US"/>
    </w:rPr>
  </w:style>
  <w:style w:type="paragraph" w:styleId="20">
    <w:name w:val="heading 2"/>
    <w:basedOn w:val="a"/>
    <w:next w:val="a"/>
    <w:link w:val="21"/>
    <w:uiPriority w:val="9"/>
    <w:qFormat/>
    <w:rsid w:val="00EB310A"/>
    <w:pPr>
      <w:keepNext/>
      <w:keepLines/>
      <w:widowControl/>
      <w:autoSpaceDE/>
      <w:autoSpaceDN/>
      <w:adjustRightInd/>
      <w:spacing w:before="200"/>
      <w:outlineLvl w:val="1"/>
    </w:pPr>
    <w:rPr>
      <w:rFonts w:ascii="Cambria" w:hAnsi="Cambria"/>
      <w:b/>
      <w:bCs/>
      <w:color w:val="4F81BD"/>
      <w:sz w:val="20"/>
      <w:szCs w:val="20"/>
    </w:rPr>
  </w:style>
  <w:style w:type="paragraph" w:styleId="3">
    <w:name w:val="heading 3"/>
    <w:basedOn w:val="a"/>
    <w:next w:val="a"/>
    <w:link w:val="30"/>
    <w:qFormat/>
    <w:rsid w:val="00EB310A"/>
    <w:pPr>
      <w:keepNext/>
      <w:keepLines/>
      <w:widowControl/>
      <w:autoSpaceDE/>
      <w:autoSpaceDN/>
      <w:adjustRightInd/>
      <w:spacing w:before="20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qFormat/>
    <w:rsid w:val="00EB310A"/>
    <w:pPr>
      <w:keepNext/>
      <w:keepLines/>
      <w:widowControl/>
      <w:autoSpaceDE/>
      <w:autoSpaceDN/>
      <w:adjustRightInd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6">
    <w:name w:val="heading 6"/>
    <w:basedOn w:val="a"/>
    <w:next w:val="a"/>
    <w:link w:val="60"/>
    <w:qFormat/>
    <w:rsid w:val="00EB310A"/>
    <w:pPr>
      <w:widowControl/>
      <w:autoSpaceDE/>
      <w:autoSpaceDN/>
      <w:adjustRightInd/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EB310A"/>
    <w:pPr>
      <w:widowControl/>
      <w:autoSpaceDE/>
      <w:autoSpaceDN/>
      <w:adjustRightInd/>
      <w:spacing w:before="240" w:after="60" w:line="240" w:lineRule="auto"/>
      <w:ind w:firstLine="0"/>
      <w:jc w:val="left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EB310A"/>
    <w:pPr>
      <w:keepNext/>
      <w:keepLines/>
      <w:widowControl/>
      <w:autoSpaceDE/>
      <w:autoSpaceDN/>
      <w:adjustRightInd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5E7F74"/>
    <w:rPr>
      <w:rFonts w:eastAsia="Times New Roman"/>
      <w:b/>
      <w:bCs/>
      <w:sz w:val="26"/>
      <w:szCs w:val="28"/>
      <w:lang w:eastAsia="en-US"/>
    </w:rPr>
  </w:style>
  <w:style w:type="paragraph" w:customStyle="1" w:styleId="a3">
    <w:name w:val="Знак Знак Знак Знак"/>
    <w:basedOn w:val="a"/>
    <w:rsid w:val="000A513C"/>
    <w:pPr>
      <w:pageBreakBefore/>
      <w:widowControl/>
      <w:autoSpaceDE/>
      <w:autoSpaceDN/>
      <w:adjustRightInd/>
      <w:spacing w:after="160" w:line="360" w:lineRule="auto"/>
    </w:pPr>
    <w:rPr>
      <w:sz w:val="28"/>
      <w:szCs w:val="20"/>
      <w:lang w:val="en-US" w:eastAsia="en-US"/>
    </w:rPr>
  </w:style>
  <w:style w:type="paragraph" w:styleId="a4">
    <w:name w:val="TOC Heading"/>
    <w:basedOn w:val="11"/>
    <w:next w:val="a"/>
    <w:uiPriority w:val="39"/>
    <w:qFormat/>
    <w:rsid w:val="00FE4DBC"/>
    <w:pPr>
      <w:tabs>
        <w:tab w:val="clear" w:pos="8505"/>
      </w:tabs>
      <w:spacing w:before="480" w:line="276" w:lineRule="auto"/>
      <w:ind w:left="0" w:right="0"/>
      <w:jc w:val="left"/>
      <w:outlineLvl w:val="9"/>
    </w:pPr>
    <w:rPr>
      <w:rFonts w:ascii="Cambria" w:hAnsi="Cambria"/>
      <w:color w:val="365F91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FE4DBC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E4DB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aliases w:val="3_Абзац списка,Bullet List,FooterText,List Paragraph,List Paragraph2,Paragraphe de liste1,lp1,numbered,Абзац списка основной,Варианты ответов,Введение,Заголовок мой1,Заголовок_3,Нумерация,ПАРАГРАФ,СПИСКИ,СписокСТПр,обычный,список 1"/>
    <w:basedOn w:val="a"/>
    <w:link w:val="a8"/>
    <w:uiPriority w:val="34"/>
    <w:qFormat/>
    <w:rsid w:val="00FE4D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8D1BA8"/>
    <w:pPr>
      <w:tabs>
        <w:tab w:val="right" w:leader="dot" w:pos="9344"/>
      </w:tabs>
      <w:spacing w:after="100"/>
      <w:ind w:firstLine="0"/>
    </w:pPr>
  </w:style>
  <w:style w:type="character" w:styleId="a9">
    <w:name w:val="Hyperlink"/>
    <w:uiPriority w:val="99"/>
    <w:unhideWhenUsed/>
    <w:rsid w:val="00FE4DBC"/>
    <w:rPr>
      <w:color w:val="0000FF"/>
      <w:u w:val="single"/>
    </w:rPr>
  </w:style>
  <w:style w:type="paragraph" w:styleId="aa">
    <w:name w:val="No Spacing"/>
    <w:link w:val="ab"/>
    <w:uiPriority w:val="1"/>
    <w:qFormat/>
    <w:rsid w:val="00FE4DBC"/>
    <w:pPr>
      <w:widowControl w:val="0"/>
      <w:autoSpaceDE w:val="0"/>
      <w:autoSpaceDN w:val="0"/>
      <w:adjustRightInd w:val="0"/>
    </w:pPr>
    <w:rPr>
      <w:rFonts w:eastAsia="Times New Roman"/>
      <w:sz w:val="26"/>
      <w:szCs w:val="26"/>
    </w:rPr>
  </w:style>
  <w:style w:type="paragraph" w:styleId="ac">
    <w:name w:val="Title"/>
    <w:aliases w:val="Çàãîëîâîê"/>
    <w:basedOn w:val="a"/>
    <w:link w:val="ad"/>
    <w:qFormat/>
    <w:rsid w:val="004B3927"/>
    <w:pPr>
      <w:widowControl/>
      <w:autoSpaceDE/>
      <w:autoSpaceDN/>
      <w:adjustRightInd/>
      <w:spacing w:line="240" w:lineRule="auto"/>
      <w:ind w:firstLine="0"/>
      <w:jc w:val="center"/>
    </w:pPr>
    <w:rPr>
      <w:b/>
      <w:sz w:val="20"/>
      <w:szCs w:val="20"/>
    </w:rPr>
  </w:style>
  <w:style w:type="character" w:customStyle="1" w:styleId="ad">
    <w:name w:val="Название Знак"/>
    <w:aliases w:val="Çàãîëîâîê Знак"/>
    <w:link w:val="ac"/>
    <w:rsid w:val="004B3927"/>
    <w:rPr>
      <w:rFonts w:eastAsia="Times New Roman"/>
      <w:b/>
      <w:szCs w:val="20"/>
      <w:lang w:eastAsia="ru-RU"/>
    </w:rPr>
  </w:style>
  <w:style w:type="paragraph" w:customStyle="1" w:styleId="31">
    <w:name w:val="Основной текст с отступом 31"/>
    <w:basedOn w:val="a"/>
    <w:rsid w:val="00A13FBE"/>
    <w:pPr>
      <w:widowControl/>
      <w:overflowPunct w:val="0"/>
      <w:spacing w:line="240" w:lineRule="auto"/>
      <w:ind w:firstLine="720"/>
      <w:textAlignment w:val="baseline"/>
    </w:pPr>
    <w:rPr>
      <w:szCs w:val="20"/>
    </w:rPr>
  </w:style>
  <w:style w:type="paragraph" w:styleId="ae">
    <w:name w:val="Body Text Indent"/>
    <w:basedOn w:val="a"/>
    <w:link w:val="af"/>
    <w:rsid w:val="00A13FBE"/>
    <w:rPr>
      <w:sz w:val="20"/>
      <w:szCs w:val="20"/>
    </w:rPr>
  </w:style>
  <w:style w:type="character" w:customStyle="1" w:styleId="af">
    <w:name w:val="Основной текст с отступом Знак"/>
    <w:link w:val="ae"/>
    <w:rsid w:val="00A13FBE"/>
    <w:rPr>
      <w:rFonts w:eastAsia="Times New Roman"/>
      <w:lang w:eastAsia="ru-RU"/>
    </w:rPr>
  </w:style>
  <w:style w:type="paragraph" w:styleId="af0">
    <w:name w:val="header"/>
    <w:basedOn w:val="a"/>
    <w:link w:val="af1"/>
    <w:uiPriority w:val="99"/>
    <w:unhideWhenUsed/>
    <w:rsid w:val="002C34CC"/>
    <w:pPr>
      <w:tabs>
        <w:tab w:val="center" w:pos="4677"/>
        <w:tab w:val="right" w:pos="9355"/>
      </w:tabs>
      <w:spacing w:line="240" w:lineRule="auto"/>
    </w:pPr>
    <w:rPr>
      <w:sz w:val="20"/>
      <w:szCs w:val="20"/>
    </w:rPr>
  </w:style>
  <w:style w:type="character" w:customStyle="1" w:styleId="af1">
    <w:name w:val="Верхний колонтитул Знак"/>
    <w:link w:val="af0"/>
    <w:uiPriority w:val="99"/>
    <w:rsid w:val="002C34CC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2C34CC"/>
    <w:pPr>
      <w:tabs>
        <w:tab w:val="center" w:pos="4677"/>
        <w:tab w:val="right" w:pos="9355"/>
      </w:tabs>
      <w:spacing w:line="240" w:lineRule="auto"/>
    </w:pPr>
    <w:rPr>
      <w:sz w:val="20"/>
      <w:szCs w:val="20"/>
    </w:rPr>
  </w:style>
  <w:style w:type="character" w:customStyle="1" w:styleId="af3">
    <w:name w:val="Нижний колонтитул Знак"/>
    <w:link w:val="af2"/>
    <w:uiPriority w:val="99"/>
    <w:rsid w:val="002C34CC"/>
    <w:rPr>
      <w:rFonts w:eastAsia="Times New Roman"/>
      <w:lang w:eastAsia="ru-RU"/>
    </w:rPr>
  </w:style>
  <w:style w:type="paragraph" w:styleId="22">
    <w:name w:val="Body Text Indent 2"/>
    <w:basedOn w:val="a"/>
    <w:link w:val="23"/>
    <w:unhideWhenUsed/>
    <w:rsid w:val="0083611D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link w:val="22"/>
    <w:rsid w:val="0083611D"/>
    <w:rPr>
      <w:rFonts w:eastAsia="Times New Roman"/>
      <w:lang w:eastAsia="ru-RU"/>
    </w:rPr>
  </w:style>
  <w:style w:type="table" w:styleId="af4">
    <w:name w:val="Table Grid"/>
    <w:aliases w:val="Table Grid Report"/>
    <w:basedOn w:val="a1"/>
    <w:uiPriority w:val="39"/>
    <w:rsid w:val="0083611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link w:val="20"/>
    <w:uiPriority w:val="9"/>
    <w:semiHidden/>
    <w:rsid w:val="00EB310A"/>
    <w:rPr>
      <w:rFonts w:ascii="Cambria" w:eastAsia="Times New Roman" w:hAnsi="Cambria" w:cs="Times New Roman"/>
      <w:b/>
      <w:bCs/>
      <w:color w:val="4F81BD"/>
    </w:rPr>
  </w:style>
  <w:style w:type="character" w:customStyle="1" w:styleId="30">
    <w:name w:val="Заголовок 3 Знак"/>
    <w:link w:val="3"/>
    <w:rsid w:val="00EB310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EB310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link w:val="6"/>
    <w:rsid w:val="00EB310A"/>
    <w:rPr>
      <w:rFonts w:eastAsia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link w:val="8"/>
    <w:rsid w:val="00EB310A"/>
    <w:rPr>
      <w:rFonts w:eastAsia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EB310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24">
    <w:name w:val="toc 2"/>
    <w:basedOn w:val="a"/>
    <w:next w:val="a"/>
    <w:autoRedefine/>
    <w:uiPriority w:val="39"/>
    <w:semiHidden/>
    <w:unhideWhenUsed/>
    <w:qFormat/>
    <w:rsid w:val="00EB310A"/>
    <w:pPr>
      <w:widowControl/>
      <w:autoSpaceDE/>
      <w:autoSpaceDN/>
      <w:adjustRightInd/>
      <w:spacing w:after="100" w:line="276" w:lineRule="auto"/>
      <w:ind w:left="220" w:firstLine="0"/>
      <w:jc w:val="left"/>
    </w:pPr>
    <w:rPr>
      <w:rFonts w:ascii="Calibri" w:hAnsi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B310A"/>
    <w:pPr>
      <w:widowControl/>
      <w:autoSpaceDE/>
      <w:autoSpaceDN/>
      <w:adjustRightInd/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4">
    <w:name w:val="Стиль 1"/>
    <w:basedOn w:val="a"/>
    <w:rsid w:val="00EB310A"/>
    <w:pPr>
      <w:widowControl/>
      <w:overflowPunct w:val="0"/>
      <w:spacing w:before="60" w:after="60" w:line="240" w:lineRule="auto"/>
      <w:textAlignment w:val="baseline"/>
    </w:pPr>
    <w:rPr>
      <w:sz w:val="24"/>
    </w:rPr>
  </w:style>
  <w:style w:type="paragraph" w:customStyle="1" w:styleId="bodytext">
    <w:name w:val="bodytext"/>
    <w:basedOn w:val="a"/>
    <w:rsid w:val="00EB310A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25">
    <w:name w:val="Body Text 2"/>
    <w:basedOn w:val="a"/>
    <w:link w:val="26"/>
    <w:rsid w:val="00EB310A"/>
    <w:pPr>
      <w:widowControl/>
      <w:autoSpaceDE/>
      <w:autoSpaceDN/>
      <w:adjustRightInd/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6">
    <w:name w:val="Основной текст 2 Знак"/>
    <w:link w:val="25"/>
    <w:rsid w:val="00EB310A"/>
    <w:rPr>
      <w:rFonts w:eastAsia="Times New Roman"/>
      <w:lang w:eastAsia="ru-RU"/>
    </w:rPr>
  </w:style>
  <w:style w:type="paragraph" w:styleId="af5">
    <w:name w:val="Normal (Web)"/>
    <w:aliases w:val="Обычный (Web),Обычный (Web)1"/>
    <w:basedOn w:val="a"/>
    <w:link w:val="af6"/>
    <w:uiPriority w:val="99"/>
    <w:qFormat/>
    <w:rsid w:val="00EB310A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style-span">
    <w:name w:val="apple-style-span"/>
    <w:basedOn w:val="a0"/>
    <w:rsid w:val="00EB310A"/>
  </w:style>
  <w:style w:type="paragraph" w:customStyle="1" w:styleId="consplusnormal">
    <w:name w:val="consplusnormal"/>
    <w:basedOn w:val="a"/>
    <w:rsid w:val="00EB310A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7">
    <w:name w:val="Body Text"/>
    <w:basedOn w:val="a"/>
    <w:link w:val="af8"/>
    <w:unhideWhenUsed/>
    <w:rsid w:val="00EB310A"/>
    <w:pPr>
      <w:widowControl/>
      <w:autoSpaceDE/>
      <w:autoSpaceDN/>
      <w:adjustRightInd/>
      <w:spacing w:after="120"/>
    </w:pPr>
    <w:rPr>
      <w:rFonts w:eastAsia="Calibri"/>
      <w:lang w:eastAsia="en-US"/>
    </w:rPr>
  </w:style>
  <w:style w:type="character" w:customStyle="1" w:styleId="af8">
    <w:name w:val="Основной текст Знак"/>
    <w:basedOn w:val="a0"/>
    <w:link w:val="af7"/>
    <w:uiPriority w:val="99"/>
    <w:rsid w:val="00EB310A"/>
  </w:style>
  <w:style w:type="paragraph" w:styleId="HTML">
    <w:name w:val="HTML Preformatted"/>
    <w:basedOn w:val="a"/>
    <w:link w:val="HTML0"/>
    <w:rsid w:val="00EB31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EB31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Document Map"/>
    <w:basedOn w:val="a"/>
    <w:link w:val="afa"/>
    <w:semiHidden/>
    <w:rsid w:val="00EB310A"/>
    <w:pPr>
      <w:widowControl/>
      <w:shd w:val="clear" w:color="auto" w:fill="000080"/>
      <w:autoSpaceDE/>
      <w:autoSpaceDN/>
      <w:adjustRightInd/>
      <w:spacing w:line="240" w:lineRule="auto"/>
      <w:ind w:firstLine="0"/>
      <w:jc w:val="left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semiHidden/>
    <w:rsid w:val="00EB310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b">
    <w:name w:val="page number"/>
    <w:basedOn w:val="a0"/>
    <w:rsid w:val="00EB310A"/>
  </w:style>
  <w:style w:type="paragraph" w:styleId="33">
    <w:name w:val="Body Text Indent 3"/>
    <w:basedOn w:val="a"/>
    <w:link w:val="34"/>
    <w:uiPriority w:val="99"/>
    <w:unhideWhenUsed/>
    <w:rsid w:val="00EB310A"/>
    <w:pPr>
      <w:widowControl/>
      <w:autoSpaceDE/>
      <w:autoSpaceDN/>
      <w:adjustRightInd/>
      <w:spacing w:after="120"/>
      <w:ind w:left="283"/>
    </w:pPr>
    <w:rPr>
      <w:rFonts w:eastAsia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EB310A"/>
    <w:rPr>
      <w:sz w:val="16"/>
      <w:szCs w:val="16"/>
    </w:rPr>
  </w:style>
  <w:style w:type="paragraph" w:styleId="35">
    <w:name w:val="Body Text 3"/>
    <w:basedOn w:val="a"/>
    <w:link w:val="36"/>
    <w:unhideWhenUsed/>
    <w:rsid w:val="00EB310A"/>
    <w:pPr>
      <w:widowControl/>
      <w:autoSpaceDE/>
      <w:autoSpaceDN/>
      <w:adjustRightInd/>
      <w:spacing w:after="120"/>
    </w:pPr>
    <w:rPr>
      <w:rFonts w:eastAsia="Calibri"/>
      <w:sz w:val="16"/>
      <w:szCs w:val="16"/>
    </w:rPr>
  </w:style>
  <w:style w:type="character" w:customStyle="1" w:styleId="36">
    <w:name w:val="Основной текст 3 Знак"/>
    <w:link w:val="35"/>
    <w:rsid w:val="00EB310A"/>
    <w:rPr>
      <w:sz w:val="16"/>
      <w:szCs w:val="16"/>
    </w:rPr>
  </w:style>
  <w:style w:type="character" w:styleId="afc">
    <w:name w:val="Strong"/>
    <w:qFormat/>
    <w:rsid w:val="00EB310A"/>
    <w:rPr>
      <w:b/>
      <w:bCs/>
    </w:rPr>
  </w:style>
  <w:style w:type="paragraph" w:customStyle="1" w:styleId="txt">
    <w:name w:val="txt"/>
    <w:basedOn w:val="a"/>
    <w:rsid w:val="00EB310A"/>
    <w:pPr>
      <w:widowControl/>
      <w:autoSpaceDE/>
      <w:autoSpaceDN/>
      <w:adjustRightInd/>
      <w:spacing w:before="15" w:after="15" w:line="240" w:lineRule="auto"/>
      <w:ind w:left="15" w:right="15" w:firstLine="0"/>
    </w:pPr>
    <w:rPr>
      <w:rFonts w:ascii="Verdana" w:hAnsi="Verdana"/>
      <w:color w:val="000000"/>
      <w:sz w:val="17"/>
      <w:szCs w:val="17"/>
    </w:rPr>
  </w:style>
  <w:style w:type="paragraph" w:customStyle="1" w:styleId="320">
    <w:name w:val="Основной текст с отступом 32"/>
    <w:basedOn w:val="a"/>
    <w:rsid w:val="00E21317"/>
    <w:pPr>
      <w:widowControl/>
      <w:overflowPunct w:val="0"/>
      <w:spacing w:line="240" w:lineRule="auto"/>
      <w:ind w:firstLine="720"/>
      <w:textAlignment w:val="baseline"/>
    </w:pPr>
    <w:rPr>
      <w:szCs w:val="20"/>
    </w:rPr>
  </w:style>
  <w:style w:type="character" w:customStyle="1" w:styleId="EmailStyle65">
    <w:name w:val="EmailStyle65"/>
    <w:semiHidden/>
    <w:rsid w:val="00546BEF"/>
    <w:rPr>
      <w:rFonts w:ascii="Arial" w:hAnsi="Arial" w:cs="Arial"/>
      <w:color w:val="000080"/>
      <w:sz w:val="20"/>
      <w:szCs w:val="20"/>
    </w:rPr>
  </w:style>
  <w:style w:type="paragraph" w:customStyle="1" w:styleId="2">
    <w:name w:val="Стиль2"/>
    <w:basedOn w:val="a"/>
    <w:link w:val="27"/>
    <w:rsid w:val="00546BEF"/>
    <w:pPr>
      <w:widowControl/>
      <w:numPr>
        <w:ilvl w:val="1"/>
        <w:numId w:val="1"/>
      </w:numPr>
      <w:tabs>
        <w:tab w:val="left" w:pos="900"/>
        <w:tab w:val="left" w:pos="1800"/>
      </w:tabs>
      <w:autoSpaceDE/>
      <w:autoSpaceDN/>
      <w:adjustRightInd/>
      <w:spacing w:before="120" w:after="120" w:line="240" w:lineRule="auto"/>
      <w:jc w:val="center"/>
    </w:pPr>
    <w:rPr>
      <w:b/>
      <w:bCs/>
      <w:sz w:val="28"/>
      <w:szCs w:val="28"/>
      <w:lang w:bidi="as-IN"/>
    </w:rPr>
  </w:style>
  <w:style w:type="character" w:customStyle="1" w:styleId="27">
    <w:name w:val="Стиль2 Знак"/>
    <w:link w:val="2"/>
    <w:rsid w:val="00546BEF"/>
    <w:rPr>
      <w:rFonts w:eastAsia="Times New Roman"/>
      <w:b/>
      <w:bCs/>
      <w:sz w:val="28"/>
      <w:szCs w:val="28"/>
      <w:lang w:bidi="as-IN"/>
    </w:rPr>
  </w:style>
  <w:style w:type="character" w:customStyle="1" w:styleId="ab">
    <w:name w:val="Без интервала Знак"/>
    <w:link w:val="aa"/>
    <w:uiPriority w:val="1"/>
    <w:rsid w:val="00546BEF"/>
    <w:rPr>
      <w:rFonts w:eastAsia="Times New Roman"/>
      <w:sz w:val="26"/>
      <w:szCs w:val="26"/>
      <w:lang w:val="ru-RU" w:eastAsia="ru-RU" w:bidi="ar-SA"/>
    </w:rPr>
  </w:style>
  <w:style w:type="paragraph" w:customStyle="1" w:styleId="330">
    <w:name w:val="Основной текст с отступом 33"/>
    <w:basedOn w:val="a"/>
    <w:rsid w:val="00B957A5"/>
    <w:pPr>
      <w:widowControl/>
      <w:overflowPunct w:val="0"/>
      <w:spacing w:line="240" w:lineRule="auto"/>
      <w:ind w:firstLine="720"/>
      <w:textAlignment w:val="baseline"/>
    </w:pPr>
    <w:rPr>
      <w:szCs w:val="20"/>
    </w:rPr>
  </w:style>
  <w:style w:type="paragraph" w:customStyle="1" w:styleId="afd">
    <w:name w:val="МОЙ"/>
    <w:basedOn w:val="11"/>
    <w:link w:val="afe"/>
    <w:qFormat/>
    <w:rsid w:val="00F14EB9"/>
    <w:pPr>
      <w:tabs>
        <w:tab w:val="clear" w:pos="8505"/>
      </w:tabs>
      <w:spacing w:line="360" w:lineRule="auto"/>
      <w:ind w:left="0" w:right="0"/>
      <w:jc w:val="both"/>
    </w:pPr>
    <w:rPr>
      <w:b w:val="0"/>
      <w:bCs w:val="0"/>
      <w:sz w:val="28"/>
      <w:szCs w:val="32"/>
    </w:rPr>
  </w:style>
  <w:style w:type="character" w:customStyle="1" w:styleId="afe">
    <w:name w:val="МОЙ Знак"/>
    <w:link w:val="afd"/>
    <w:rsid w:val="00F14EB9"/>
    <w:rPr>
      <w:rFonts w:eastAsia="Times New Roman"/>
      <w:sz w:val="28"/>
      <w:szCs w:val="32"/>
    </w:rPr>
  </w:style>
  <w:style w:type="paragraph" w:customStyle="1" w:styleId="220">
    <w:name w:val="Основной текст 22"/>
    <w:basedOn w:val="a"/>
    <w:rsid w:val="00601809"/>
    <w:pPr>
      <w:suppressAutoHyphens/>
      <w:autoSpaceDE/>
      <w:autoSpaceDN/>
      <w:adjustRightInd/>
      <w:spacing w:line="240" w:lineRule="auto"/>
      <w:ind w:right="-288" w:firstLine="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customStyle="1" w:styleId="ConsPlusNormal0">
    <w:name w:val="ConsPlusNormal"/>
    <w:next w:val="a"/>
    <w:rsid w:val="00601809"/>
    <w:pPr>
      <w:widowControl w:val="0"/>
      <w:suppressAutoHyphens/>
      <w:autoSpaceDE w:val="0"/>
      <w:ind w:firstLine="720"/>
    </w:pPr>
    <w:rPr>
      <w:rFonts w:ascii="Arial" w:eastAsia="Arial" w:hAnsi="Arial" w:cs="Arial"/>
      <w:color w:val="000000"/>
      <w:lang w:eastAsia="en-US" w:bidi="en-US"/>
    </w:rPr>
  </w:style>
  <w:style w:type="paragraph" w:customStyle="1" w:styleId="aff">
    <w:name w:val="Содержимое таблицы"/>
    <w:basedOn w:val="a"/>
    <w:rsid w:val="00601809"/>
    <w:pPr>
      <w:suppressLineNumbers/>
      <w:suppressAutoHyphens/>
      <w:autoSpaceDE/>
      <w:autoSpaceDN/>
      <w:adjustRightInd/>
      <w:spacing w:line="240" w:lineRule="auto"/>
      <w:ind w:firstLine="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customStyle="1" w:styleId="37">
    <w:name w:val="УРОВЕНЬ 3"/>
    <w:basedOn w:val="3"/>
    <w:rsid w:val="00601809"/>
    <w:pPr>
      <w:keepLines w:val="0"/>
      <w:spacing w:before="240" w:after="60" w:line="240" w:lineRule="auto"/>
      <w:ind w:left="540" w:firstLine="169"/>
    </w:pPr>
    <w:rPr>
      <w:rFonts w:ascii="Times New Roman" w:hAnsi="Times New Roman"/>
      <w:color w:val="auto"/>
    </w:rPr>
  </w:style>
  <w:style w:type="paragraph" w:customStyle="1" w:styleId="aff0">
    <w:name w:val="Основа"/>
    <w:basedOn w:val="a"/>
    <w:rsid w:val="00601809"/>
    <w:pPr>
      <w:widowControl/>
      <w:autoSpaceDE/>
      <w:autoSpaceDN/>
      <w:adjustRightInd/>
      <w:spacing w:before="120" w:line="240" w:lineRule="auto"/>
      <w:ind w:firstLine="720"/>
    </w:pPr>
    <w:rPr>
      <w:sz w:val="24"/>
      <w:szCs w:val="20"/>
    </w:rPr>
  </w:style>
  <w:style w:type="paragraph" w:customStyle="1" w:styleId="contentheader2cols">
    <w:name w:val="contentheader2cols"/>
    <w:basedOn w:val="a"/>
    <w:rsid w:val="0060180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ff1">
    <w:name w:val="таблица"/>
    <w:basedOn w:val="af7"/>
    <w:rsid w:val="00601809"/>
    <w:pPr>
      <w:spacing w:after="0" w:line="240" w:lineRule="auto"/>
      <w:ind w:firstLine="0"/>
    </w:pPr>
    <w:rPr>
      <w:rFonts w:eastAsia="Times New Roman"/>
      <w:sz w:val="24"/>
      <w:szCs w:val="20"/>
      <w:lang w:eastAsia="ru-RU"/>
    </w:rPr>
  </w:style>
  <w:style w:type="paragraph" w:customStyle="1" w:styleId="aff2">
    <w:name w:val="шапка таблицы"/>
    <w:basedOn w:val="a"/>
    <w:rsid w:val="00601809"/>
    <w:pPr>
      <w:widowControl/>
      <w:autoSpaceDE/>
      <w:autoSpaceDN/>
      <w:adjustRightInd/>
      <w:spacing w:line="240" w:lineRule="auto"/>
      <w:ind w:firstLine="0"/>
      <w:jc w:val="center"/>
    </w:pPr>
    <w:rPr>
      <w:sz w:val="24"/>
      <w:szCs w:val="24"/>
    </w:rPr>
  </w:style>
  <w:style w:type="paragraph" w:customStyle="1" w:styleId="Normal0">
    <w:name w:val="Normal_0"/>
    <w:rsid w:val="00601809"/>
    <w:pPr>
      <w:snapToGrid w:val="0"/>
      <w:spacing w:before="100" w:after="100"/>
    </w:pPr>
    <w:rPr>
      <w:rFonts w:eastAsia="Times New Roman"/>
      <w:sz w:val="24"/>
    </w:rPr>
  </w:style>
  <w:style w:type="character" w:customStyle="1" w:styleId="a8">
    <w:name w:val="Абзац списка Знак"/>
    <w:aliases w:val="3_Абзац списка Знак,Bullet List Знак,FooterText Знак,List Paragraph Знак,List Paragraph2 Знак,Paragraphe de liste1 Знак,lp1 Знак,numbered Знак,Абзац списка основной Знак,Варианты ответов Знак,Введение Знак,Заголовок мой1 Знак"/>
    <w:link w:val="a7"/>
    <w:uiPriority w:val="34"/>
    <w:qFormat/>
    <w:rsid w:val="00BF798B"/>
    <w:rPr>
      <w:rFonts w:ascii="Calibri" w:eastAsia="Times New Roman" w:hAnsi="Calibri"/>
      <w:sz w:val="22"/>
      <w:szCs w:val="22"/>
    </w:rPr>
  </w:style>
  <w:style w:type="paragraph" w:customStyle="1" w:styleId="1">
    <w:name w:val="Заголовок 1 уровень"/>
    <w:basedOn w:val="a"/>
    <w:qFormat/>
    <w:rsid w:val="00BF798B"/>
    <w:pPr>
      <w:pageBreakBefore/>
      <w:numPr>
        <w:numId w:val="18"/>
      </w:numPr>
      <w:autoSpaceDE/>
      <w:spacing w:line="240" w:lineRule="auto"/>
    </w:pPr>
    <w:rPr>
      <w:rFonts w:eastAsia="Arial Unicode MS" w:cs="Tahoma"/>
      <w:b/>
      <w:bCs/>
      <w:sz w:val="28"/>
      <w:szCs w:val="24"/>
    </w:rPr>
  </w:style>
  <w:style w:type="paragraph" w:styleId="aff3">
    <w:name w:val="caption"/>
    <w:aliases w:val=" Знак,111,Знак"/>
    <w:basedOn w:val="a"/>
    <w:link w:val="aff4"/>
    <w:qFormat/>
    <w:rsid w:val="00BF798B"/>
    <w:pPr>
      <w:autoSpaceDE/>
      <w:spacing w:before="120" w:after="120" w:line="240" w:lineRule="auto"/>
      <w:ind w:firstLine="0"/>
    </w:pPr>
    <w:rPr>
      <w:rFonts w:eastAsia="Arial Unicode MS"/>
      <w:i/>
      <w:iCs/>
      <w:sz w:val="24"/>
      <w:szCs w:val="24"/>
    </w:rPr>
  </w:style>
  <w:style w:type="character" w:customStyle="1" w:styleId="aff4">
    <w:name w:val="Название объекта Знак"/>
    <w:aliases w:val=" Знак Знак,111 Знак,Знак Знак"/>
    <w:link w:val="aff3"/>
    <w:rsid w:val="00BF798B"/>
    <w:rPr>
      <w:rFonts w:eastAsia="Arial Unicode MS" w:cs="Tahoma"/>
      <w:i/>
      <w:iCs/>
      <w:sz w:val="24"/>
      <w:szCs w:val="24"/>
    </w:rPr>
  </w:style>
  <w:style w:type="paragraph" w:customStyle="1" w:styleId="10">
    <w:name w:val="Стиль1"/>
    <w:basedOn w:val="af5"/>
    <w:link w:val="15"/>
    <w:qFormat/>
    <w:rsid w:val="00BF798B"/>
    <w:pPr>
      <w:numPr>
        <w:numId w:val="19"/>
      </w:numPr>
      <w:tabs>
        <w:tab w:val="left" w:pos="1559"/>
      </w:tabs>
      <w:spacing w:after="0" w:afterAutospacing="0"/>
      <w:ind w:left="0" w:firstLine="851"/>
      <w:jc w:val="both"/>
    </w:pPr>
    <w:rPr>
      <w:b/>
      <w:bCs/>
      <w:i/>
      <w:iCs/>
    </w:rPr>
  </w:style>
  <w:style w:type="character" w:customStyle="1" w:styleId="15">
    <w:name w:val="Стиль1 Знак"/>
    <w:link w:val="10"/>
    <w:rsid w:val="00BF798B"/>
    <w:rPr>
      <w:rFonts w:eastAsia="Times New Roman"/>
      <w:b/>
      <w:bCs/>
      <w:i/>
      <w:iCs/>
      <w:sz w:val="24"/>
      <w:szCs w:val="24"/>
    </w:rPr>
  </w:style>
  <w:style w:type="character" w:customStyle="1" w:styleId="af6">
    <w:name w:val="Обычный (веб) Знак"/>
    <w:aliases w:val="Обычный (Web) Знак,Обычный (Web)1 Знак"/>
    <w:link w:val="af5"/>
    <w:uiPriority w:val="99"/>
    <w:locked/>
    <w:rsid w:val="00BF798B"/>
    <w:rPr>
      <w:rFonts w:eastAsia="Times New Roman"/>
      <w:sz w:val="24"/>
      <w:szCs w:val="24"/>
    </w:rPr>
  </w:style>
  <w:style w:type="paragraph" w:customStyle="1" w:styleId="aff5">
    <w:name w:val="Обычный текст"/>
    <w:basedOn w:val="a"/>
    <w:link w:val="aff6"/>
    <w:qFormat/>
    <w:rsid w:val="00BF798B"/>
    <w:pPr>
      <w:widowControl/>
      <w:autoSpaceDE/>
      <w:autoSpaceDN/>
      <w:adjustRightInd/>
      <w:spacing w:line="240" w:lineRule="auto"/>
    </w:pPr>
    <w:rPr>
      <w:sz w:val="24"/>
      <w:szCs w:val="24"/>
      <w:lang w:val="en-US" w:eastAsia="ar-SA" w:bidi="en-US"/>
    </w:rPr>
  </w:style>
  <w:style w:type="character" w:customStyle="1" w:styleId="aff6">
    <w:name w:val="Обычный текст Знак"/>
    <w:link w:val="aff5"/>
    <w:rsid w:val="00BF798B"/>
    <w:rPr>
      <w:rFonts w:eastAsia="Times New Roman"/>
      <w:sz w:val="24"/>
      <w:szCs w:val="24"/>
      <w:lang w:val="en-US" w:eastAsia="ar-SA" w:bidi="en-US"/>
    </w:rPr>
  </w:style>
  <w:style w:type="character" w:customStyle="1" w:styleId="button-search">
    <w:name w:val="button-search"/>
    <w:basedOn w:val="a0"/>
    <w:rsid w:val="00BF798B"/>
  </w:style>
  <w:style w:type="character" w:styleId="aff7">
    <w:name w:val="line number"/>
    <w:basedOn w:val="a0"/>
    <w:uiPriority w:val="99"/>
    <w:semiHidden/>
    <w:unhideWhenUsed/>
    <w:rsid w:val="008636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648AFEF01C57104C23326174558F4CEBDBE1BDD2E134077670A39B21D978F69797853F90E424F8C6Bg5H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648AFEF01C57104C23326174558F4CEBDBE1BDD2E134077670A39B21D978F69797853F90E4349846Bg4H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1648AFEF01C57104C23326174558F4CEBDBE1BDD2E134077670A39B21D978F69797853F90E4248816Bg0H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A3669-3576-4769-A866-3C04309A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2797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 II</vt:lpstr>
    </vt:vector>
  </TitlesOfParts>
  <Company/>
  <LinksUpToDate>false</LinksUpToDate>
  <CharactersWithSpaces>18709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 II</dc:title>
  <dc:creator>А</dc:creator>
  <cp:lastModifiedBy>User</cp:lastModifiedBy>
  <cp:revision>2</cp:revision>
  <cp:lastPrinted>2024-12-25T06:27:00Z</cp:lastPrinted>
  <dcterms:created xsi:type="dcterms:W3CDTF">2025-01-28T06:56:00Z</dcterms:created>
  <dcterms:modified xsi:type="dcterms:W3CDTF">2025-01-28T06:56:00Z</dcterms:modified>
</cp:coreProperties>
</file>